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069DE8E5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9C83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A39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23CF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2A65F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731C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14:paraId="783590D7" w14:textId="77777777" w:rsidTr="002B5217">
        <w:trPr>
          <w:trHeight w:val="25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45FF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ENGL 511 Rhetorical Theory for Workplace Writers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6394D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2DF2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50C4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3D5B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6535E78B" w14:textId="77777777" w:rsidTr="002B5217">
        <w:trPr>
          <w:trHeight w:val="28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7E91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ENGL 512 Technical Rhetoric and Applications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6143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FFFB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A4CA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528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74246E31" w14:textId="77777777" w:rsidTr="002B5217">
        <w:trPr>
          <w:trHeight w:val="27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A0AD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ENGL 513 Technical Editing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0FD3E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F8A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1E2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8A3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6CBAD116" w14:textId="77777777" w:rsidTr="002B5217">
        <w:trPr>
          <w:trHeight w:val="28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4490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ENGL 515 Visual Rhetoric and Information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1E68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4A4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79F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CB43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1CFBEF87" w14:textId="77777777" w:rsidTr="002B5217">
        <w:trPr>
          <w:trHeight w:val="27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25C9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ENGL 535 User 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8656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03D7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450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39F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47BE70D6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D621" w14:textId="77777777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14:paraId="574A6F3B" w14:textId="2EB30148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ENGL 516 Topics in </w:t>
            </w:r>
            <w:r w:rsidR="002B5217">
              <w:rPr>
                <w:rFonts w:ascii="Arial" w:hAnsi="Arial" w:cs="Arial"/>
                <w:sz w:val="12"/>
                <w:szCs w:val="12"/>
              </w:rPr>
              <w:t>Content Development &amp; Delivery</w:t>
            </w:r>
          </w:p>
          <w:p w14:paraId="5D9A12F5" w14:textId="0D34C9D4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ENGL 519 </w:t>
            </w:r>
            <w:r w:rsidR="002B5217">
              <w:rPr>
                <w:rFonts w:ascii="Arial" w:hAnsi="Arial" w:cs="Arial"/>
                <w:sz w:val="12"/>
                <w:szCs w:val="12"/>
              </w:rPr>
              <w:t>Leadership of Writing Teams</w:t>
            </w:r>
          </w:p>
          <w:p w14:paraId="7AD629C0" w14:textId="2DF20CE1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ENGL 521 </w:t>
            </w:r>
            <w:r w:rsidR="002B5217">
              <w:rPr>
                <w:rFonts w:ascii="Arial" w:hAnsi="Arial" w:cs="Arial"/>
                <w:sz w:val="12"/>
                <w:szCs w:val="12"/>
              </w:rPr>
              <w:t>On-screen Accessibility &amp; Universal Design</w:t>
            </w:r>
            <w:bookmarkStart w:id="0" w:name="_GoBack"/>
            <w:bookmarkEnd w:id="0"/>
          </w:p>
          <w:p w14:paraId="050CA869" w14:textId="77777777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ENGL 536 Proposal Development </w:t>
            </w:r>
          </w:p>
          <w:p w14:paraId="51A568C9" w14:textId="77777777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ENGL 537 Writing for Social Media and Online Communities </w:t>
            </w:r>
          </w:p>
          <w:p w14:paraId="51B1BA0A" w14:textId="77777777" w:rsidR="00C97779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 xml:space="preserve">ENGL 590 Internship </w:t>
            </w:r>
          </w:p>
          <w:p w14:paraId="2A3AF55D" w14:textId="77777777" w:rsidR="001A2EF5" w:rsidRPr="001A2EF5" w:rsidRDefault="001A2EF5" w:rsidP="001A2E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2EF5">
              <w:rPr>
                <w:rFonts w:ascii="Arial" w:hAnsi="Arial" w:cs="Arial"/>
                <w:sz w:val="12"/>
                <w:szCs w:val="12"/>
              </w:rPr>
              <w:t>ENGL 598 Seminar (Teaching Assistants)</w:t>
            </w:r>
          </w:p>
          <w:p w14:paraId="32E3C18F" w14:textId="77777777" w:rsidR="001A2EF5" w:rsidRPr="001A2EF5" w:rsidRDefault="001A2EF5" w:rsidP="001A2E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2EF5">
              <w:rPr>
                <w:rFonts w:ascii="Arial" w:hAnsi="Arial" w:cs="Arial"/>
                <w:sz w:val="12"/>
                <w:szCs w:val="12"/>
              </w:rPr>
              <w:t>Students who wish to substitute up to two alternative courses</w:t>
            </w:r>
          </w:p>
          <w:p w14:paraId="66855D71" w14:textId="77777777" w:rsidR="001A2EF5" w:rsidRPr="001A2EF5" w:rsidRDefault="001A2EF5" w:rsidP="001A2E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2EF5">
              <w:rPr>
                <w:rFonts w:ascii="Arial" w:hAnsi="Arial" w:cs="Arial"/>
                <w:sz w:val="12"/>
                <w:szCs w:val="12"/>
              </w:rPr>
              <w:t>outside of the technical communication program may petition the</w:t>
            </w:r>
          </w:p>
          <w:p w14:paraId="255EB7BB" w14:textId="77777777" w:rsidR="00BA3E01" w:rsidRPr="00C97779" w:rsidRDefault="001A2EF5" w:rsidP="001A2E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A2EF5">
              <w:rPr>
                <w:rFonts w:ascii="Arial" w:hAnsi="Arial" w:cs="Arial"/>
                <w:sz w:val="12"/>
                <w:szCs w:val="12"/>
              </w:rPr>
              <w:t>Director of Technical Communication.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4831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4FA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6B7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FF2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7EC38EB9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9582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39F47" w14:textId="77777777"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34C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02CF5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8B5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75A6B807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54A8" w14:textId="77777777" w:rsidR="00BA3E01" w:rsidRPr="00C97779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97779">
              <w:rPr>
                <w:rFonts w:ascii="Arial" w:hAnsi="Arial" w:cs="Arial"/>
                <w:sz w:val="12"/>
                <w:szCs w:val="12"/>
              </w:rPr>
              <w:t>ENGL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77D6" w14:textId="77777777" w:rsidR="00BA3E01" w:rsidRDefault="00C97779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D3F8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28B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9674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43829DBE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E738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20CA" w14:textId="77777777" w:rsidR="00B54BFE" w:rsidRPr="00B54BFE" w:rsidRDefault="00C9777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D03C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4205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AAD0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04EA5400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2CA5438A" w14:textId="77777777"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D5EB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5138F4F8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19D94ACA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0E98E01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75CC55D2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4016F3F6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4B99F04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6BA360FA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2B0DE6A2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3B0554F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569A904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029DE53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7E7008C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2B521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11/24/20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4F5596B7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C60E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53F021C8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73E4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3284C0E1" w14:textId="0B71603E" w:rsidR="00B54BFE" w:rsidRPr="00B54BFE" w:rsidRDefault="00C9777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Technical Communication MA, </w:t>
    </w:r>
    <w:r w:rsidR="002B5217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65173D2A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9E8436B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4E6F24E1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18E6B0BF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479273C9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5870C5B4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A2EF5"/>
    <w:rsid w:val="001C0ECF"/>
    <w:rsid w:val="002A4CBA"/>
    <w:rsid w:val="002B5217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C97779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3EE1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2020-11-24T18:52:00Z</dcterms:created>
  <dcterms:modified xsi:type="dcterms:W3CDTF">2020-11-24T18:52:00Z</dcterms:modified>
</cp:coreProperties>
</file>