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81612">
      <w:pPr>
        <w:pStyle w:val="Title"/>
        <w:rPr>
          <w:rFonts w:ascii="Arial" w:hAnsi="Arial" w:cs="Arial"/>
          <w:sz w:val="18"/>
        </w:rPr>
      </w:pPr>
      <w:bookmarkStart w:id="0" w:name="_GoBack"/>
      <w:bookmarkEnd w:id="0"/>
      <w:r>
        <w:rPr>
          <w:rFonts w:ascii="Arial" w:hAnsi="Arial" w:cs="Arial"/>
          <w:sz w:val="18"/>
        </w:rPr>
        <w:t>SAMPLE EXPOSURE CONTROL PLAN</w:t>
      </w: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This facility is committed to providing a safe and healthful work environment for our entire staff.  In pursuit of this endeavor, the following Exposure Control Plan (ECP) is provided to eliminate or minimize occupational exp</w:t>
      </w:r>
      <w:r>
        <w:rPr>
          <w:rFonts w:ascii="Arial" w:hAnsi="Arial" w:cs="Arial"/>
          <w:sz w:val="18"/>
        </w:rPr>
        <w:t xml:space="preserve">osure to </w:t>
      </w:r>
      <w:proofErr w:type="spellStart"/>
      <w:r>
        <w:rPr>
          <w:rFonts w:ascii="Arial" w:hAnsi="Arial" w:cs="Arial"/>
          <w:sz w:val="18"/>
        </w:rPr>
        <w:t>bloodborne</w:t>
      </w:r>
      <w:proofErr w:type="spellEnd"/>
      <w:r>
        <w:rPr>
          <w:rFonts w:ascii="Arial" w:hAnsi="Arial" w:cs="Arial"/>
          <w:sz w:val="18"/>
        </w:rPr>
        <w:t xml:space="preserve"> pathogens in accordance with the OSHA </w:t>
      </w:r>
      <w:proofErr w:type="spellStart"/>
      <w:r>
        <w:rPr>
          <w:rFonts w:ascii="Arial" w:hAnsi="Arial" w:cs="Arial"/>
          <w:sz w:val="18"/>
        </w:rPr>
        <w:t>bloodborne</w:t>
      </w:r>
      <w:proofErr w:type="spellEnd"/>
      <w:r>
        <w:rPr>
          <w:rFonts w:ascii="Arial" w:hAnsi="Arial" w:cs="Arial"/>
          <w:sz w:val="18"/>
        </w:rPr>
        <w:t xml:space="preserve"> pathogen standard, 29 CFR 1910.1030.</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The ECP is a key document to assist our facility in implementing and ensuring compliance with the standard, thereby protecting our employees.  This E</w:t>
      </w:r>
      <w:r>
        <w:rPr>
          <w:rFonts w:ascii="Arial" w:hAnsi="Arial" w:cs="Arial"/>
          <w:sz w:val="18"/>
        </w:rPr>
        <w:t>CP includes:</w:t>
      </w:r>
    </w:p>
    <w:p w:rsidR="00000000" w:rsidRDefault="00881612">
      <w:pPr>
        <w:numPr>
          <w:ilvl w:val="0"/>
          <w:numId w:val="1"/>
        </w:numPr>
        <w:rPr>
          <w:rFonts w:ascii="Arial" w:hAnsi="Arial" w:cs="Arial"/>
          <w:sz w:val="18"/>
        </w:rPr>
      </w:pPr>
      <w:r>
        <w:rPr>
          <w:rFonts w:ascii="Arial" w:hAnsi="Arial" w:cs="Arial"/>
          <w:sz w:val="18"/>
        </w:rPr>
        <w:t>Employee exposure determination.</w:t>
      </w:r>
    </w:p>
    <w:p w:rsidR="00000000" w:rsidRDefault="00881612">
      <w:pPr>
        <w:numPr>
          <w:ilvl w:val="0"/>
          <w:numId w:val="1"/>
        </w:numPr>
        <w:rPr>
          <w:rFonts w:ascii="Arial" w:hAnsi="Arial" w:cs="Arial"/>
          <w:sz w:val="18"/>
        </w:rPr>
      </w:pPr>
      <w:r>
        <w:rPr>
          <w:rFonts w:ascii="Arial" w:hAnsi="Arial" w:cs="Arial"/>
          <w:sz w:val="18"/>
        </w:rPr>
        <w:t>The procedures for evaluating the circumstances surrounding an exposure incident.</w:t>
      </w:r>
    </w:p>
    <w:p w:rsidR="00000000" w:rsidRDefault="00881612">
      <w:pPr>
        <w:numPr>
          <w:ilvl w:val="0"/>
          <w:numId w:val="1"/>
        </w:numPr>
        <w:rPr>
          <w:rFonts w:ascii="Arial" w:hAnsi="Arial" w:cs="Arial"/>
          <w:sz w:val="18"/>
        </w:rPr>
      </w:pPr>
      <w:r>
        <w:rPr>
          <w:rFonts w:ascii="Arial" w:hAnsi="Arial" w:cs="Arial"/>
          <w:sz w:val="18"/>
        </w:rPr>
        <w:t>The schedule and method for implementing the specific sections of the standard dealing with methods of compliance; hepatitis B v</w:t>
      </w:r>
      <w:r>
        <w:rPr>
          <w:rFonts w:ascii="Arial" w:hAnsi="Arial" w:cs="Arial"/>
          <w:sz w:val="18"/>
        </w:rPr>
        <w:t xml:space="preserve">accination and post-exposure follow-up; training and communication of hazards to employees and </w:t>
      </w:r>
      <w:proofErr w:type="spellStart"/>
      <w:r>
        <w:rPr>
          <w:rFonts w:ascii="Arial" w:hAnsi="Arial" w:cs="Arial"/>
          <w:sz w:val="18"/>
        </w:rPr>
        <w:t>recordkeeping</w:t>
      </w:r>
      <w:proofErr w:type="spellEnd"/>
      <w:r>
        <w:rPr>
          <w:rFonts w:ascii="Arial" w:hAnsi="Arial" w:cs="Arial"/>
          <w:sz w:val="18"/>
        </w:rPr>
        <w:t>.</w:t>
      </w:r>
    </w:p>
    <w:p w:rsidR="00000000" w:rsidRDefault="00881612">
      <w:pPr>
        <w:rPr>
          <w:rFonts w:ascii="Arial" w:hAnsi="Arial" w:cs="Arial"/>
          <w:sz w:val="18"/>
        </w:rPr>
      </w:pPr>
    </w:p>
    <w:p w:rsidR="00000000" w:rsidRDefault="00881612">
      <w:pPr>
        <w:numPr>
          <w:ilvl w:val="0"/>
          <w:numId w:val="2"/>
        </w:numPr>
        <w:rPr>
          <w:rFonts w:ascii="Arial" w:hAnsi="Arial" w:cs="Arial"/>
          <w:sz w:val="18"/>
        </w:rPr>
      </w:pPr>
      <w:r>
        <w:rPr>
          <w:rFonts w:ascii="Arial" w:hAnsi="Arial" w:cs="Arial"/>
          <w:sz w:val="18"/>
        </w:rPr>
        <w:t>Program Administration</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________________________________________ is responsible for the implementation of the ECP.</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w:t>
      </w:r>
      <w:r>
        <w:rPr>
          <w:rFonts w:ascii="Arial" w:hAnsi="Arial" w:cs="Arial"/>
          <w:sz w:val="18"/>
        </w:rPr>
        <w:t xml:space="preserve">___________ will maintain and update the ECP at least </w:t>
      </w:r>
      <w:r>
        <w:rPr>
          <w:rFonts w:ascii="Arial" w:hAnsi="Arial" w:cs="Arial"/>
          <w:b/>
          <w:sz w:val="18"/>
        </w:rPr>
        <w:t>annually (every 12 months)</w:t>
      </w:r>
      <w:r>
        <w:rPr>
          <w:rFonts w:ascii="Arial" w:hAnsi="Arial" w:cs="Arial"/>
          <w:sz w:val="18"/>
        </w:rPr>
        <w:t xml:space="preserve"> and whenever necessary to include new or modified tasks, procedures, revised/new employee positions and written evaluation documenting consideration and implementation of appr</w:t>
      </w:r>
      <w:r>
        <w:rPr>
          <w:rFonts w:ascii="Arial" w:hAnsi="Arial" w:cs="Arial"/>
          <w:sz w:val="18"/>
        </w:rPr>
        <w:t>opriate commercially available and effective engineering controls designed to eliminate or minimize exposure.</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Those employees who are reasonably anticipated to have contact with or exposure to blood or other potentially infected materials (OPIM) are requi</w:t>
      </w:r>
      <w:r>
        <w:rPr>
          <w:rFonts w:ascii="Arial" w:hAnsi="Arial" w:cs="Arial"/>
          <w:sz w:val="18"/>
        </w:rPr>
        <w:t>red to comply with the procedures and work practices outlined in this ECP.</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________________________________________ will have the responsibility for written housekeeping protocols and will ensure that effective disinfectants are purchased.</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w:t>
      </w:r>
      <w:r>
        <w:rPr>
          <w:rFonts w:ascii="Arial" w:hAnsi="Arial" w:cs="Arial"/>
          <w:sz w:val="18"/>
        </w:rPr>
        <w:t>__________________________ will be responsible for training, documentation of training and making the written ECP available to employees, OSHA and NIOSH representatives.</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________________________________________ will maintain and provide all necessary pers</w:t>
      </w:r>
      <w:r>
        <w:rPr>
          <w:rFonts w:ascii="Arial" w:hAnsi="Arial" w:cs="Arial"/>
          <w:sz w:val="18"/>
        </w:rPr>
        <w:t>onal protective equipment (PPE), engineering controls, labels and red bags as required by the standard.</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_________________________________________ will ensure that adequate supplies of the aforementioned equipment are available.</w:t>
      </w:r>
    </w:p>
    <w:p w:rsidR="00000000" w:rsidRDefault="00881612">
      <w:pPr>
        <w:rPr>
          <w:rFonts w:ascii="Arial" w:hAnsi="Arial" w:cs="Arial"/>
          <w:sz w:val="18"/>
        </w:rPr>
      </w:pPr>
    </w:p>
    <w:p w:rsidR="00000000" w:rsidRDefault="00881612">
      <w:pPr>
        <w:numPr>
          <w:ilvl w:val="0"/>
          <w:numId w:val="2"/>
        </w:numPr>
        <w:rPr>
          <w:rFonts w:ascii="Arial" w:hAnsi="Arial" w:cs="Arial"/>
          <w:sz w:val="18"/>
        </w:rPr>
      </w:pPr>
      <w:r>
        <w:rPr>
          <w:rFonts w:ascii="Arial" w:hAnsi="Arial" w:cs="Arial"/>
          <w:sz w:val="18"/>
        </w:rPr>
        <w:t>Employee Exposure Determin</w:t>
      </w:r>
      <w:r>
        <w:rPr>
          <w:rFonts w:ascii="Arial" w:hAnsi="Arial" w:cs="Arial"/>
          <w:sz w:val="18"/>
        </w:rPr>
        <w:t>ation</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As part of the exposure determination section of our ECP, the following is a list of all job classifications at our establishment in which all employees have occupational exposure:</w:t>
      </w:r>
    </w:p>
    <w:p w:rsidR="00000000" w:rsidRDefault="00881612">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00000">
        <w:tblPrEx>
          <w:tblCellMar>
            <w:top w:w="0" w:type="dxa"/>
            <w:bottom w:w="0" w:type="dxa"/>
          </w:tblCellMar>
        </w:tblPrEx>
        <w:tc>
          <w:tcPr>
            <w:tcW w:w="4428" w:type="dxa"/>
          </w:tcPr>
          <w:p w:rsidR="00000000" w:rsidRDefault="00881612">
            <w:pPr>
              <w:pStyle w:val="Heading1"/>
              <w:rPr>
                <w:rFonts w:ascii="Arial" w:hAnsi="Arial" w:cs="Arial"/>
                <w:sz w:val="18"/>
              </w:rPr>
            </w:pPr>
            <w:r>
              <w:rPr>
                <w:rFonts w:ascii="Arial" w:hAnsi="Arial" w:cs="Arial"/>
                <w:sz w:val="18"/>
              </w:rPr>
              <w:t>Job Title</w:t>
            </w:r>
          </w:p>
        </w:tc>
        <w:tc>
          <w:tcPr>
            <w:tcW w:w="4428" w:type="dxa"/>
          </w:tcPr>
          <w:p w:rsidR="00000000" w:rsidRDefault="00881612">
            <w:pPr>
              <w:pStyle w:val="Heading1"/>
              <w:rPr>
                <w:rFonts w:ascii="Arial" w:hAnsi="Arial" w:cs="Arial"/>
                <w:sz w:val="18"/>
              </w:rPr>
            </w:pPr>
            <w:r>
              <w:rPr>
                <w:rFonts w:ascii="Arial" w:hAnsi="Arial" w:cs="Arial"/>
                <w:sz w:val="18"/>
              </w:rPr>
              <w:t>Department/Location</w:t>
            </w:r>
          </w:p>
        </w:tc>
      </w:tr>
      <w:tr w:rsidR="00000000">
        <w:tblPrEx>
          <w:tblCellMar>
            <w:top w:w="0" w:type="dxa"/>
            <w:bottom w:w="0" w:type="dxa"/>
          </w:tblCellMar>
        </w:tblPrEx>
        <w:tc>
          <w:tcPr>
            <w:tcW w:w="4428" w:type="dxa"/>
          </w:tcPr>
          <w:p w:rsidR="00000000" w:rsidRDefault="00881612">
            <w:pPr>
              <w:rPr>
                <w:rFonts w:ascii="Arial" w:hAnsi="Arial" w:cs="Arial"/>
                <w:i/>
                <w:sz w:val="18"/>
              </w:rPr>
            </w:pPr>
            <w:r>
              <w:rPr>
                <w:rFonts w:ascii="Arial" w:hAnsi="Arial" w:cs="Arial"/>
                <w:i/>
                <w:sz w:val="18"/>
              </w:rPr>
              <w:t>Operating Room Techs.</w:t>
            </w:r>
          </w:p>
        </w:tc>
        <w:tc>
          <w:tcPr>
            <w:tcW w:w="4428" w:type="dxa"/>
          </w:tcPr>
          <w:p w:rsidR="00000000" w:rsidRDefault="00881612">
            <w:pPr>
              <w:pStyle w:val="Heading2"/>
              <w:rPr>
                <w:rFonts w:ascii="Arial" w:hAnsi="Arial" w:cs="Arial"/>
                <w:sz w:val="18"/>
              </w:rPr>
            </w:pPr>
            <w:r>
              <w:rPr>
                <w:rFonts w:ascii="Arial" w:hAnsi="Arial" w:cs="Arial"/>
                <w:sz w:val="18"/>
              </w:rPr>
              <w:t>OR</w:t>
            </w:r>
          </w:p>
        </w:tc>
      </w:tr>
      <w:tr w:rsidR="00000000">
        <w:tblPrEx>
          <w:tblCellMar>
            <w:top w:w="0" w:type="dxa"/>
            <w:bottom w:w="0" w:type="dxa"/>
          </w:tblCellMar>
        </w:tblPrEx>
        <w:tc>
          <w:tcPr>
            <w:tcW w:w="4428" w:type="dxa"/>
          </w:tcPr>
          <w:p w:rsidR="00000000" w:rsidRDefault="00881612">
            <w:pPr>
              <w:rPr>
                <w:rFonts w:ascii="Arial" w:hAnsi="Arial" w:cs="Arial"/>
                <w:sz w:val="18"/>
              </w:rPr>
            </w:pPr>
          </w:p>
        </w:tc>
        <w:tc>
          <w:tcPr>
            <w:tcW w:w="4428" w:type="dxa"/>
          </w:tcPr>
          <w:p w:rsidR="00000000" w:rsidRDefault="00881612">
            <w:pPr>
              <w:rPr>
                <w:rFonts w:ascii="Arial" w:hAnsi="Arial" w:cs="Arial"/>
                <w:sz w:val="18"/>
              </w:rPr>
            </w:pPr>
          </w:p>
        </w:tc>
      </w:tr>
      <w:tr w:rsidR="00000000">
        <w:tblPrEx>
          <w:tblCellMar>
            <w:top w:w="0" w:type="dxa"/>
            <w:bottom w:w="0" w:type="dxa"/>
          </w:tblCellMar>
        </w:tblPrEx>
        <w:tc>
          <w:tcPr>
            <w:tcW w:w="4428" w:type="dxa"/>
          </w:tcPr>
          <w:p w:rsidR="00000000" w:rsidRDefault="00881612">
            <w:pPr>
              <w:rPr>
                <w:rFonts w:ascii="Arial" w:hAnsi="Arial" w:cs="Arial"/>
                <w:sz w:val="18"/>
              </w:rPr>
            </w:pPr>
          </w:p>
        </w:tc>
        <w:tc>
          <w:tcPr>
            <w:tcW w:w="4428" w:type="dxa"/>
          </w:tcPr>
          <w:p w:rsidR="00000000" w:rsidRDefault="00881612">
            <w:pPr>
              <w:rPr>
                <w:rFonts w:ascii="Arial" w:hAnsi="Arial" w:cs="Arial"/>
                <w:sz w:val="18"/>
              </w:rPr>
            </w:pPr>
          </w:p>
        </w:tc>
      </w:tr>
    </w:tbl>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The following is a list of job classifications in which some employees at our establishment have occupational exposure.  Included are a list of tasks and procedures in which occupational exposure may occur for these individuals:</w:t>
      </w:r>
    </w:p>
    <w:p w:rsidR="00000000" w:rsidRDefault="00881612">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000000">
        <w:tblPrEx>
          <w:tblCellMar>
            <w:top w:w="0" w:type="dxa"/>
            <w:bottom w:w="0" w:type="dxa"/>
          </w:tblCellMar>
        </w:tblPrEx>
        <w:tc>
          <w:tcPr>
            <w:tcW w:w="2952" w:type="dxa"/>
          </w:tcPr>
          <w:p w:rsidR="00000000" w:rsidRDefault="00881612">
            <w:pPr>
              <w:pStyle w:val="Heading1"/>
              <w:rPr>
                <w:rFonts w:ascii="Arial" w:hAnsi="Arial" w:cs="Arial"/>
                <w:sz w:val="18"/>
              </w:rPr>
            </w:pPr>
            <w:r>
              <w:rPr>
                <w:rFonts w:ascii="Arial" w:hAnsi="Arial" w:cs="Arial"/>
                <w:sz w:val="18"/>
              </w:rPr>
              <w:t>J</w:t>
            </w:r>
            <w:r>
              <w:rPr>
                <w:rFonts w:ascii="Arial" w:hAnsi="Arial" w:cs="Arial"/>
                <w:sz w:val="18"/>
              </w:rPr>
              <w:t>ob Title</w:t>
            </w:r>
          </w:p>
        </w:tc>
        <w:tc>
          <w:tcPr>
            <w:tcW w:w="2952" w:type="dxa"/>
          </w:tcPr>
          <w:p w:rsidR="00000000" w:rsidRDefault="00881612">
            <w:pPr>
              <w:pStyle w:val="Heading1"/>
              <w:rPr>
                <w:rFonts w:ascii="Arial" w:hAnsi="Arial" w:cs="Arial"/>
                <w:sz w:val="18"/>
              </w:rPr>
            </w:pPr>
            <w:r>
              <w:rPr>
                <w:rFonts w:ascii="Arial" w:hAnsi="Arial" w:cs="Arial"/>
                <w:sz w:val="18"/>
              </w:rPr>
              <w:t>Department/Loca</w:t>
            </w:r>
            <w:r>
              <w:rPr>
                <w:rFonts w:ascii="Arial" w:hAnsi="Arial" w:cs="Arial"/>
                <w:sz w:val="18"/>
              </w:rPr>
              <w:t>tion</w:t>
            </w:r>
          </w:p>
        </w:tc>
        <w:tc>
          <w:tcPr>
            <w:tcW w:w="2952" w:type="dxa"/>
          </w:tcPr>
          <w:p w:rsidR="00000000" w:rsidRDefault="00881612">
            <w:pPr>
              <w:pStyle w:val="Heading1"/>
              <w:rPr>
                <w:rFonts w:ascii="Arial" w:hAnsi="Arial" w:cs="Arial"/>
                <w:sz w:val="18"/>
              </w:rPr>
            </w:pPr>
            <w:r>
              <w:rPr>
                <w:rFonts w:ascii="Arial" w:hAnsi="Arial" w:cs="Arial"/>
                <w:sz w:val="18"/>
              </w:rPr>
              <w:t>Tasks</w:t>
            </w:r>
          </w:p>
        </w:tc>
      </w:tr>
      <w:tr w:rsidR="00000000">
        <w:tblPrEx>
          <w:tblCellMar>
            <w:top w:w="0" w:type="dxa"/>
            <w:bottom w:w="0" w:type="dxa"/>
          </w:tblCellMar>
        </w:tblPrEx>
        <w:tc>
          <w:tcPr>
            <w:tcW w:w="2952" w:type="dxa"/>
          </w:tcPr>
          <w:p w:rsidR="00000000" w:rsidRDefault="00881612">
            <w:pPr>
              <w:pStyle w:val="Heading2"/>
              <w:rPr>
                <w:rFonts w:ascii="Arial" w:hAnsi="Arial" w:cs="Arial"/>
                <w:sz w:val="18"/>
              </w:rPr>
            </w:pPr>
            <w:r>
              <w:rPr>
                <w:rFonts w:ascii="Arial" w:hAnsi="Arial" w:cs="Arial"/>
                <w:sz w:val="18"/>
              </w:rPr>
              <w:t>Laundry worker</w:t>
            </w:r>
          </w:p>
        </w:tc>
        <w:tc>
          <w:tcPr>
            <w:tcW w:w="2952" w:type="dxa"/>
          </w:tcPr>
          <w:p w:rsidR="00000000" w:rsidRDefault="00881612">
            <w:pPr>
              <w:pStyle w:val="Heading2"/>
              <w:rPr>
                <w:rFonts w:ascii="Arial" w:hAnsi="Arial" w:cs="Arial"/>
                <w:sz w:val="18"/>
              </w:rPr>
            </w:pPr>
            <w:r>
              <w:rPr>
                <w:rFonts w:ascii="Arial" w:hAnsi="Arial" w:cs="Arial"/>
                <w:sz w:val="18"/>
              </w:rPr>
              <w:t>Laundry Department</w:t>
            </w:r>
          </w:p>
        </w:tc>
        <w:tc>
          <w:tcPr>
            <w:tcW w:w="2952" w:type="dxa"/>
          </w:tcPr>
          <w:p w:rsidR="00000000" w:rsidRDefault="00881612">
            <w:pPr>
              <w:rPr>
                <w:rFonts w:ascii="Arial" w:hAnsi="Arial" w:cs="Arial"/>
                <w:i/>
                <w:sz w:val="18"/>
              </w:rPr>
            </w:pPr>
            <w:r>
              <w:rPr>
                <w:rFonts w:ascii="Arial" w:hAnsi="Arial" w:cs="Arial"/>
                <w:i/>
                <w:sz w:val="18"/>
              </w:rPr>
              <w:t>Handling contaminated laundry</w:t>
            </w:r>
          </w:p>
        </w:tc>
      </w:tr>
      <w:tr w:rsidR="00000000">
        <w:tblPrEx>
          <w:tblCellMar>
            <w:top w:w="0" w:type="dxa"/>
            <w:bottom w:w="0" w:type="dxa"/>
          </w:tblCellMar>
        </w:tblPrEx>
        <w:tc>
          <w:tcPr>
            <w:tcW w:w="2952" w:type="dxa"/>
          </w:tcPr>
          <w:p w:rsidR="00000000" w:rsidRDefault="00881612">
            <w:pPr>
              <w:rPr>
                <w:rFonts w:ascii="Arial" w:hAnsi="Arial" w:cs="Arial"/>
                <w:sz w:val="18"/>
              </w:rPr>
            </w:pPr>
          </w:p>
        </w:tc>
        <w:tc>
          <w:tcPr>
            <w:tcW w:w="2952" w:type="dxa"/>
          </w:tcPr>
          <w:p w:rsidR="00000000" w:rsidRDefault="00881612">
            <w:pPr>
              <w:rPr>
                <w:rFonts w:ascii="Arial" w:hAnsi="Arial" w:cs="Arial"/>
                <w:sz w:val="18"/>
              </w:rPr>
            </w:pPr>
          </w:p>
        </w:tc>
        <w:tc>
          <w:tcPr>
            <w:tcW w:w="2952" w:type="dxa"/>
          </w:tcPr>
          <w:p w:rsidR="00000000" w:rsidRDefault="00881612">
            <w:pPr>
              <w:rPr>
                <w:rFonts w:ascii="Arial" w:hAnsi="Arial" w:cs="Arial"/>
                <w:sz w:val="18"/>
              </w:rPr>
            </w:pPr>
          </w:p>
        </w:tc>
      </w:tr>
      <w:tr w:rsidR="00000000">
        <w:tblPrEx>
          <w:tblCellMar>
            <w:top w:w="0" w:type="dxa"/>
            <w:bottom w:w="0" w:type="dxa"/>
          </w:tblCellMar>
        </w:tblPrEx>
        <w:tc>
          <w:tcPr>
            <w:tcW w:w="2952" w:type="dxa"/>
          </w:tcPr>
          <w:p w:rsidR="00000000" w:rsidRDefault="00881612">
            <w:pPr>
              <w:rPr>
                <w:rFonts w:ascii="Arial" w:hAnsi="Arial" w:cs="Arial"/>
                <w:sz w:val="18"/>
              </w:rPr>
            </w:pPr>
          </w:p>
        </w:tc>
        <w:tc>
          <w:tcPr>
            <w:tcW w:w="2952" w:type="dxa"/>
          </w:tcPr>
          <w:p w:rsidR="00000000" w:rsidRDefault="00881612">
            <w:pPr>
              <w:rPr>
                <w:rFonts w:ascii="Arial" w:hAnsi="Arial" w:cs="Arial"/>
                <w:sz w:val="18"/>
              </w:rPr>
            </w:pPr>
          </w:p>
        </w:tc>
        <w:tc>
          <w:tcPr>
            <w:tcW w:w="2952" w:type="dxa"/>
          </w:tcPr>
          <w:p w:rsidR="00000000" w:rsidRDefault="00881612">
            <w:pPr>
              <w:rPr>
                <w:rFonts w:ascii="Arial" w:hAnsi="Arial" w:cs="Arial"/>
                <w:sz w:val="18"/>
              </w:rPr>
            </w:pPr>
          </w:p>
        </w:tc>
      </w:tr>
    </w:tbl>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All exposure determinations were made without regard to the use of PPE.</w:t>
      </w:r>
    </w:p>
    <w:p w:rsidR="00000000" w:rsidRDefault="00881612">
      <w:pPr>
        <w:rPr>
          <w:rFonts w:ascii="Arial" w:hAnsi="Arial" w:cs="Arial"/>
          <w:sz w:val="18"/>
        </w:rPr>
      </w:pPr>
    </w:p>
    <w:p w:rsidR="00000000" w:rsidRDefault="00881612">
      <w:pPr>
        <w:pStyle w:val="BodyText"/>
        <w:rPr>
          <w:rFonts w:ascii="Arial" w:hAnsi="Arial" w:cs="Arial"/>
          <w:sz w:val="18"/>
        </w:rPr>
      </w:pPr>
      <w:r>
        <w:rPr>
          <w:rFonts w:ascii="Arial" w:hAnsi="Arial" w:cs="Arial"/>
          <w:sz w:val="18"/>
        </w:rPr>
        <w:t>Note to employer:  “Good Samaritan” acts which result in exposure to blood or other potentially i</w:t>
      </w:r>
      <w:r>
        <w:rPr>
          <w:rFonts w:ascii="Arial" w:hAnsi="Arial" w:cs="Arial"/>
          <w:sz w:val="18"/>
        </w:rPr>
        <w:t xml:space="preserve">nfectious materials (OPIM)  from assisting a fellow employee are not included in the </w:t>
      </w:r>
      <w:proofErr w:type="spellStart"/>
      <w:r>
        <w:rPr>
          <w:rFonts w:ascii="Arial" w:hAnsi="Arial" w:cs="Arial"/>
          <w:sz w:val="18"/>
        </w:rPr>
        <w:t>bloodborne</w:t>
      </w:r>
      <w:proofErr w:type="spellEnd"/>
      <w:r>
        <w:rPr>
          <w:rFonts w:ascii="Arial" w:hAnsi="Arial" w:cs="Arial"/>
          <w:sz w:val="18"/>
        </w:rPr>
        <w:t xml:space="preserve"> standard.  OSHA however encourages employers to offer post-exposure evaluation and follow-up in such cases.</w:t>
      </w:r>
    </w:p>
    <w:p w:rsidR="00000000" w:rsidRDefault="00881612">
      <w:pPr>
        <w:pStyle w:val="BodyText"/>
        <w:rPr>
          <w:rFonts w:ascii="Arial" w:hAnsi="Arial" w:cs="Arial"/>
          <w:sz w:val="18"/>
        </w:rPr>
      </w:pPr>
    </w:p>
    <w:p w:rsidR="00000000" w:rsidRDefault="00881612">
      <w:pPr>
        <w:pStyle w:val="BodyText"/>
        <w:rPr>
          <w:rFonts w:ascii="Arial" w:hAnsi="Arial" w:cs="Arial"/>
          <w:sz w:val="18"/>
        </w:rPr>
      </w:pPr>
    </w:p>
    <w:p w:rsidR="00000000" w:rsidRDefault="00881612">
      <w:pPr>
        <w:numPr>
          <w:ilvl w:val="0"/>
          <w:numId w:val="2"/>
        </w:numPr>
        <w:rPr>
          <w:rFonts w:ascii="Arial" w:hAnsi="Arial" w:cs="Arial"/>
          <w:sz w:val="18"/>
        </w:rPr>
      </w:pPr>
      <w:r>
        <w:rPr>
          <w:rFonts w:ascii="Arial" w:hAnsi="Arial" w:cs="Arial"/>
          <w:sz w:val="18"/>
        </w:rPr>
        <w:t>Methods of Implementation and Control</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At this fac</w:t>
      </w:r>
      <w:r>
        <w:rPr>
          <w:rFonts w:ascii="Arial" w:hAnsi="Arial" w:cs="Arial"/>
          <w:sz w:val="18"/>
        </w:rPr>
        <w:t xml:space="preserve">ility, all employees will utilize Body Substance Isolation Procedures (if your facility is using Universal Precautions than change this section).  Body Substance Isolation Procedures in an infection control method which requires employees to assume that </w:t>
      </w:r>
      <w:r>
        <w:rPr>
          <w:rFonts w:ascii="Arial" w:hAnsi="Arial" w:cs="Arial"/>
          <w:b/>
          <w:bCs/>
          <w:sz w:val="18"/>
        </w:rPr>
        <w:t>al</w:t>
      </w:r>
      <w:r>
        <w:rPr>
          <w:rFonts w:ascii="Arial" w:hAnsi="Arial" w:cs="Arial"/>
          <w:b/>
          <w:bCs/>
          <w:sz w:val="18"/>
        </w:rPr>
        <w:t>l</w:t>
      </w:r>
      <w:r>
        <w:rPr>
          <w:rFonts w:ascii="Arial" w:hAnsi="Arial" w:cs="Arial"/>
          <w:sz w:val="18"/>
        </w:rPr>
        <w:t xml:space="preserve"> body fluids are infectious for </w:t>
      </w:r>
      <w:proofErr w:type="spellStart"/>
      <w:r>
        <w:rPr>
          <w:rFonts w:ascii="Arial" w:hAnsi="Arial" w:cs="Arial"/>
          <w:sz w:val="18"/>
        </w:rPr>
        <w:t>bloodborne</w:t>
      </w:r>
      <w:proofErr w:type="spellEnd"/>
      <w:r>
        <w:rPr>
          <w:rFonts w:ascii="Arial" w:hAnsi="Arial" w:cs="Arial"/>
          <w:sz w:val="18"/>
        </w:rPr>
        <w:t xml:space="preserve"> pathogens.</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 xml:space="preserve">Employees covered by the </w:t>
      </w:r>
      <w:proofErr w:type="spellStart"/>
      <w:r>
        <w:rPr>
          <w:rFonts w:ascii="Arial" w:hAnsi="Arial" w:cs="Arial"/>
          <w:sz w:val="18"/>
        </w:rPr>
        <w:t>bloodborne</w:t>
      </w:r>
      <w:proofErr w:type="spellEnd"/>
      <w:r>
        <w:rPr>
          <w:rFonts w:ascii="Arial" w:hAnsi="Arial" w:cs="Arial"/>
          <w:sz w:val="18"/>
        </w:rPr>
        <w:t xml:space="preserve"> pathogens standard will receive an explanation of this ECP during their initial training sessions.  It will also be reviewed in their annual refresher training.  Al</w:t>
      </w:r>
      <w:r>
        <w:rPr>
          <w:rFonts w:ascii="Arial" w:hAnsi="Arial" w:cs="Arial"/>
          <w:sz w:val="18"/>
        </w:rPr>
        <w:t>l employees will have an opportunity to review this plan at any time during their work shifts by contacting ____________________________________________.  A copy of the ECP will be available free of charge and within at least 15 days of the request.</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w:t>
      </w:r>
      <w:r>
        <w:rPr>
          <w:rFonts w:ascii="Arial" w:hAnsi="Arial" w:cs="Arial"/>
          <w:sz w:val="18"/>
        </w:rPr>
        <w:t xml:space="preserve">_______________________________ will also be responsible for reviewing and updating the ECP annually or sooner if necessary to reflect any new or modified tasks and procedures which affect occupational exposure and to reflect new engineering controls, new </w:t>
      </w:r>
      <w:r>
        <w:rPr>
          <w:rFonts w:ascii="Arial" w:hAnsi="Arial" w:cs="Arial"/>
          <w:sz w:val="18"/>
        </w:rPr>
        <w:t xml:space="preserve">or revised employee positions with occupational exposure.  </w:t>
      </w:r>
      <w:r>
        <w:rPr>
          <w:rFonts w:ascii="Arial" w:hAnsi="Arial" w:cs="Arial"/>
          <w:b/>
          <w:bCs/>
          <w:sz w:val="18"/>
        </w:rPr>
        <w:t>This annual evaluation must be documented</w:t>
      </w:r>
      <w:r>
        <w:rPr>
          <w:rFonts w:ascii="Arial" w:hAnsi="Arial" w:cs="Arial"/>
          <w:sz w:val="18"/>
        </w:rPr>
        <w:t>.</w:t>
      </w:r>
    </w:p>
    <w:p w:rsidR="00000000" w:rsidRDefault="00881612">
      <w:pPr>
        <w:rPr>
          <w:rFonts w:ascii="Arial" w:hAnsi="Arial" w:cs="Arial"/>
          <w:sz w:val="18"/>
        </w:rPr>
      </w:pPr>
    </w:p>
    <w:p w:rsidR="00000000" w:rsidRDefault="00881612">
      <w:pPr>
        <w:numPr>
          <w:ilvl w:val="0"/>
          <w:numId w:val="2"/>
        </w:numPr>
        <w:rPr>
          <w:rFonts w:ascii="Arial" w:hAnsi="Arial" w:cs="Arial"/>
          <w:sz w:val="18"/>
        </w:rPr>
      </w:pPr>
      <w:r>
        <w:rPr>
          <w:rFonts w:ascii="Arial" w:hAnsi="Arial" w:cs="Arial"/>
          <w:sz w:val="18"/>
        </w:rPr>
        <w:t>Engineering Controls and Work Practices</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 xml:space="preserve">Engineering controls and work practice controls will be used to prevent or minimize exposure to </w:t>
      </w:r>
      <w:proofErr w:type="spellStart"/>
      <w:r>
        <w:rPr>
          <w:rFonts w:ascii="Arial" w:hAnsi="Arial" w:cs="Arial"/>
          <w:sz w:val="18"/>
        </w:rPr>
        <w:t>bloodborne</w:t>
      </w:r>
      <w:proofErr w:type="spellEnd"/>
      <w:r>
        <w:rPr>
          <w:rFonts w:ascii="Arial" w:hAnsi="Arial" w:cs="Arial"/>
          <w:sz w:val="18"/>
        </w:rPr>
        <w:t xml:space="preserve"> patho</w:t>
      </w:r>
      <w:r>
        <w:rPr>
          <w:rFonts w:ascii="Arial" w:hAnsi="Arial" w:cs="Arial"/>
          <w:sz w:val="18"/>
        </w:rPr>
        <w:t>gens.  The specific engineering controls we will use and where they will be used are listed below:</w:t>
      </w:r>
    </w:p>
    <w:p w:rsidR="00000000" w:rsidRDefault="00881612">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00000">
        <w:tblPrEx>
          <w:tblCellMar>
            <w:top w:w="0" w:type="dxa"/>
            <w:bottom w:w="0" w:type="dxa"/>
          </w:tblCellMar>
        </w:tblPrEx>
        <w:tc>
          <w:tcPr>
            <w:tcW w:w="4428" w:type="dxa"/>
          </w:tcPr>
          <w:p w:rsidR="00000000" w:rsidRDefault="00881612">
            <w:pPr>
              <w:pStyle w:val="Heading1"/>
              <w:rPr>
                <w:rFonts w:ascii="Arial" w:hAnsi="Arial" w:cs="Arial"/>
                <w:sz w:val="18"/>
              </w:rPr>
            </w:pPr>
            <w:r>
              <w:rPr>
                <w:rFonts w:ascii="Arial" w:hAnsi="Arial" w:cs="Arial"/>
                <w:sz w:val="18"/>
              </w:rPr>
              <w:t>Engineering Control</w:t>
            </w:r>
          </w:p>
        </w:tc>
        <w:tc>
          <w:tcPr>
            <w:tcW w:w="4428" w:type="dxa"/>
          </w:tcPr>
          <w:p w:rsidR="00000000" w:rsidRDefault="00881612">
            <w:pPr>
              <w:pStyle w:val="Heading1"/>
              <w:rPr>
                <w:rFonts w:ascii="Arial" w:hAnsi="Arial" w:cs="Arial"/>
                <w:sz w:val="18"/>
              </w:rPr>
            </w:pPr>
            <w:r>
              <w:rPr>
                <w:rFonts w:ascii="Arial" w:hAnsi="Arial" w:cs="Arial"/>
                <w:sz w:val="18"/>
              </w:rPr>
              <w:t>Location of Use</w:t>
            </w:r>
          </w:p>
        </w:tc>
      </w:tr>
      <w:tr w:rsidR="00000000">
        <w:tblPrEx>
          <w:tblCellMar>
            <w:top w:w="0" w:type="dxa"/>
            <w:bottom w:w="0" w:type="dxa"/>
          </w:tblCellMar>
        </w:tblPrEx>
        <w:tc>
          <w:tcPr>
            <w:tcW w:w="4428" w:type="dxa"/>
          </w:tcPr>
          <w:p w:rsidR="00000000" w:rsidRDefault="00881612">
            <w:pPr>
              <w:rPr>
                <w:rFonts w:ascii="Arial" w:hAnsi="Arial" w:cs="Arial"/>
                <w:sz w:val="18"/>
              </w:rPr>
            </w:pPr>
          </w:p>
        </w:tc>
        <w:tc>
          <w:tcPr>
            <w:tcW w:w="4428" w:type="dxa"/>
          </w:tcPr>
          <w:p w:rsidR="00000000" w:rsidRDefault="00881612">
            <w:pPr>
              <w:rPr>
                <w:rFonts w:ascii="Arial" w:hAnsi="Arial" w:cs="Arial"/>
                <w:sz w:val="18"/>
              </w:rPr>
            </w:pPr>
          </w:p>
        </w:tc>
      </w:tr>
      <w:tr w:rsidR="00000000">
        <w:tblPrEx>
          <w:tblCellMar>
            <w:top w:w="0" w:type="dxa"/>
            <w:bottom w:w="0" w:type="dxa"/>
          </w:tblCellMar>
        </w:tblPrEx>
        <w:tc>
          <w:tcPr>
            <w:tcW w:w="4428" w:type="dxa"/>
          </w:tcPr>
          <w:p w:rsidR="00000000" w:rsidRDefault="00881612">
            <w:pPr>
              <w:rPr>
                <w:rFonts w:ascii="Arial" w:hAnsi="Arial" w:cs="Arial"/>
                <w:sz w:val="18"/>
              </w:rPr>
            </w:pPr>
          </w:p>
        </w:tc>
        <w:tc>
          <w:tcPr>
            <w:tcW w:w="4428" w:type="dxa"/>
          </w:tcPr>
          <w:p w:rsidR="00000000" w:rsidRDefault="00881612">
            <w:pPr>
              <w:rPr>
                <w:rFonts w:ascii="Arial" w:hAnsi="Arial" w:cs="Arial"/>
                <w:sz w:val="18"/>
              </w:rPr>
            </w:pPr>
          </w:p>
        </w:tc>
      </w:tr>
      <w:tr w:rsidR="00000000">
        <w:tblPrEx>
          <w:tblCellMar>
            <w:top w:w="0" w:type="dxa"/>
            <w:bottom w:w="0" w:type="dxa"/>
          </w:tblCellMar>
        </w:tblPrEx>
        <w:tc>
          <w:tcPr>
            <w:tcW w:w="4428" w:type="dxa"/>
          </w:tcPr>
          <w:p w:rsidR="00000000" w:rsidRDefault="00881612">
            <w:pPr>
              <w:rPr>
                <w:rFonts w:ascii="Arial" w:hAnsi="Arial" w:cs="Arial"/>
                <w:sz w:val="18"/>
              </w:rPr>
            </w:pPr>
          </w:p>
        </w:tc>
        <w:tc>
          <w:tcPr>
            <w:tcW w:w="4428" w:type="dxa"/>
          </w:tcPr>
          <w:p w:rsidR="00000000" w:rsidRDefault="00881612">
            <w:pPr>
              <w:rPr>
                <w:rFonts w:ascii="Arial" w:hAnsi="Arial" w:cs="Arial"/>
                <w:sz w:val="18"/>
              </w:rPr>
            </w:pPr>
          </w:p>
        </w:tc>
      </w:tr>
    </w:tbl>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 xml:space="preserve">New technology for needles and sharps will be evaluated and implemented at least annually to further prevent </w:t>
      </w:r>
      <w:r>
        <w:rPr>
          <w:rFonts w:ascii="Arial" w:hAnsi="Arial" w:cs="Arial"/>
          <w:sz w:val="18"/>
        </w:rPr>
        <w:t>accidental needle sticks and cuts.  Our engineering controls will be inspected and maintained or replaced by ___________________________________________ every _________________________.</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Work Practice controls will not be used in lieu of effective engineer</w:t>
      </w:r>
      <w:r>
        <w:rPr>
          <w:rFonts w:ascii="Arial" w:hAnsi="Arial" w:cs="Arial"/>
          <w:sz w:val="18"/>
        </w:rPr>
        <w:t>ing controls.  Examples of work practice controls which may be used at this facility are:</w:t>
      </w:r>
    </w:p>
    <w:p w:rsidR="00000000" w:rsidRDefault="00881612">
      <w:pPr>
        <w:rPr>
          <w:rFonts w:ascii="Arial" w:hAnsi="Arial" w:cs="Arial"/>
          <w:sz w:val="18"/>
        </w:rPr>
      </w:pPr>
    </w:p>
    <w:p w:rsidR="00000000" w:rsidRDefault="00881612">
      <w:pPr>
        <w:numPr>
          <w:ilvl w:val="0"/>
          <w:numId w:val="3"/>
        </w:numPr>
        <w:rPr>
          <w:rFonts w:ascii="Arial" w:hAnsi="Arial" w:cs="Arial"/>
          <w:sz w:val="18"/>
        </w:rPr>
      </w:pPr>
      <w:r>
        <w:rPr>
          <w:rFonts w:ascii="Arial" w:hAnsi="Arial" w:cs="Arial"/>
          <w:sz w:val="18"/>
        </w:rPr>
        <w:t>Readily accessible hand washing facilities.</w:t>
      </w:r>
    </w:p>
    <w:p w:rsidR="00000000" w:rsidRDefault="00881612">
      <w:pPr>
        <w:numPr>
          <w:ilvl w:val="0"/>
          <w:numId w:val="3"/>
        </w:numPr>
        <w:rPr>
          <w:rFonts w:ascii="Arial" w:hAnsi="Arial" w:cs="Arial"/>
          <w:sz w:val="18"/>
        </w:rPr>
      </w:pPr>
      <w:r>
        <w:rPr>
          <w:rFonts w:ascii="Arial" w:hAnsi="Arial" w:cs="Arial"/>
          <w:sz w:val="18"/>
        </w:rPr>
        <w:t>Washing hands immediately or as soon as feasible after removal of gloves.  If a hand washing facility is not readily avai</w:t>
      </w:r>
      <w:r>
        <w:rPr>
          <w:rFonts w:ascii="Arial" w:hAnsi="Arial" w:cs="Arial"/>
          <w:sz w:val="18"/>
        </w:rPr>
        <w:t xml:space="preserve">lable, interim hand washing measures, such as antiseptic </w:t>
      </w:r>
      <w:proofErr w:type="spellStart"/>
      <w:r>
        <w:rPr>
          <w:rFonts w:ascii="Arial" w:hAnsi="Arial" w:cs="Arial"/>
          <w:sz w:val="18"/>
        </w:rPr>
        <w:t>towelettes</w:t>
      </w:r>
      <w:proofErr w:type="spellEnd"/>
      <w:r>
        <w:rPr>
          <w:rFonts w:ascii="Arial" w:hAnsi="Arial" w:cs="Arial"/>
          <w:sz w:val="18"/>
        </w:rPr>
        <w:t xml:space="preserve"> will be provided.</w:t>
      </w:r>
    </w:p>
    <w:p w:rsidR="00000000" w:rsidRDefault="00881612">
      <w:pPr>
        <w:numPr>
          <w:ilvl w:val="0"/>
          <w:numId w:val="3"/>
        </w:numPr>
        <w:rPr>
          <w:rFonts w:ascii="Arial" w:hAnsi="Arial" w:cs="Arial"/>
          <w:sz w:val="18"/>
        </w:rPr>
      </w:pPr>
      <w:r>
        <w:rPr>
          <w:rFonts w:ascii="Arial" w:hAnsi="Arial" w:cs="Arial"/>
          <w:sz w:val="18"/>
        </w:rPr>
        <w:t>Washing or flushing body parts as soon as possible after skin/eye contact with blood or OPIM.</w:t>
      </w:r>
    </w:p>
    <w:p w:rsidR="00000000" w:rsidRDefault="00881612">
      <w:pPr>
        <w:numPr>
          <w:ilvl w:val="0"/>
          <w:numId w:val="3"/>
        </w:numPr>
        <w:rPr>
          <w:rFonts w:ascii="Arial" w:hAnsi="Arial" w:cs="Arial"/>
          <w:sz w:val="18"/>
        </w:rPr>
      </w:pPr>
      <w:r>
        <w:rPr>
          <w:rFonts w:ascii="Arial" w:hAnsi="Arial" w:cs="Arial"/>
          <w:sz w:val="18"/>
        </w:rPr>
        <w:t>Prohibition of shearing or breaking contaminate needles.</w:t>
      </w:r>
    </w:p>
    <w:p w:rsidR="00000000" w:rsidRDefault="00881612">
      <w:pPr>
        <w:numPr>
          <w:ilvl w:val="0"/>
          <w:numId w:val="3"/>
        </w:numPr>
        <w:rPr>
          <w:rFonts w:ascii="Arial" w:hAnsi="Arial" w:cs="Arial"/>
          <w:sz w:val="18"/>
        </w:rPr>
      </w:pPr>
      <w:r>
        <w:rPr>
          <w:rFonts w:ascii="Arial" w:hAnsi="Arial" w:cs="Arial"/>
          <w:sz w:val="18"/>
        </w:rPr>
        <w:t>Labeling to warn of</w:t>
      </w:r>
      <w:r>
        <w:rPr>
          <w:rFonts w:ascii="Arial" w:hAnsi="Arial" w:cs="Arial"/>
          <w:sz w:val="18"/>
        </w:rPr>
        <w:t xml:space="preserve"> a biohazard.</w:t>
      </w:r>
    </w:p>
    <w:p w:rsidR="00000000" w:rsidRDefault="00881612">
      <w:pPr>
        <w:numPr>
          <w:ilvl w:val="0"/>
          <w:numId w:val="3"/>
        </w:numPr>
        <w:rPr>
          <w:rFonts w:ascii="Arial" w:hAnsi="Arial" w:cs="Arial"/>
          <w:sz w:val="18"/>
        </w:rPr>
      </w:pPr>
      <w:r>
        <w:rPr>
          <w:rFonts w:ascii="Arial" w:hAnsi="Arial" w:cs="Arial"/>
          <w:sz w:val="18"/>
        </w:rPr>
        <w:t>Decontamination of equipment.</w:t>
      </w:r>
    </w:p>
    <w:p w:rsidR="00000000" w:rsidRDefault="00881612">
      <w:pPr>
        <w:numPr>
          <w:ilvl w:val="0"/>
          <w:numId w:val="3"/>
        </w:numPr>
        <w:rPr>
          <w:rFonts w:ascii="Arial" w:hAnsi="Arial" w:cs="Arial"/>
          <w:sz w:val="18"/>
        </w:rPr>
      </w:pPr>
      <w:r>
        <w:rPr>
          <w:rFonts w:ascii="Arial" w:hAnsi="Arial" w:cs="Arial"/>
          <w:sz w:val="18"/>
        </w:rPr>
        <w:t>Prohibiting eating, drinking , smoking or applying cosmetics in an area where a potential exposure may occur.</w:t>
      </w:r>
    </w:p>
    <w:p w:rsidR="00000000" w:rsidRDefault="00881612">
      <w:pPr>
        <w:numPr>
          <w:ilvl w:val="0"/>
          <w:numId w:val="3"/>
        </w:numPr>
        <w:rPr>
          <w:rFonts w:ascii="Arial" w:hAnsi="Arial" w:cs="Arial"/>
          <w:sz w:val="18"/>
        </w:rPr>
      </w:pPr>
      <w:r>
        <w:rPr>
          <w:rFonts w:ascii="Arial" w:hAnsi="Arial" w:cs="Arial"/>
          <w:sz w:val="18"/>
        </w:rPr>
        <w:t>Minimizing the splashing or splattering of blood or POIM during procedures or tasks.</w:t>
      </w:r>
    </w:p>
    <w:p w:rsidR="00000000" w:rsidRDefault="00881612">
      <w:pPr>
        <w:numPr>
          <w:ilvl w:val="0"/>
          <w:numId w:val="3"/>
        </w:numPr>
        <w:rPr>
          <w:rFonts w:ascii="Arial" w:hAnsi="Arial" w:cs="Arial"/>
          <w:sz w:val="18"/>
        </w:rPr>
      </w:pPr>
      <w:r>
        <w:rPr>
          <w:rFonts w:ascii="Arial" w:hAnsi="Arial" w:cs="Arial"/>
          <w:sz w:val="18"/>
        </w:rPr>
        <w:t>Placing specimens</w:t>
      </w:r>
      <w:r>
        <w:rPr>
          <w:rFonts w:ascii="Arial" w:hAnsi="Arial" w:cs="Arial"/>
          <w:sz w:val="18"/>
        </w:rPr>
        <w:t xml:space="preserve"> of blood or OPIM in a container which prevents leakage during collection, handling, processing, storage, transport or shipping.</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i/>
          <w:sz w:val="18"/>
        </w:rPr>
        <w:t>Note to employer:  State a defined schedule and the person responsible for examining the effectiveness of the engineering cont</w:t>
      </w:r>
      <w:r>
        <w:rPr>
          <w:rFonts w:ascii="Arial" w:hAnsi="Arial" w:cs="Arial"/>
          <w:i/>
          <w:sz w:val="18"/>
        </w:rPr>
        <w:t>rols used.  A time period must also be stated for the inspection of sharps containers to ensure that the containers a re not overloaded.  It is recommended that a margin of safety be incorporated when determining this inspection interval.  Document the tim</w:t>
      </w:r>
      <w:r>
        <w:rPr>
          <w:rFonts w:ascii="Arial" w:hAnsi="Arial" w:cs="Arial"/>
          <w:i/>
          <w:sz w:val="18"/>
        </w:rPr>
        <w:t xml:space="preserve">e schedule in the ECP.  An employer must evaluate, </w:t>
      </w:r>
      <w:r>
        <w:rPr>
          <w:rFonts w:ascii="Arial" w:hAnsi="Arial" w:cs="Arial"/>
          <w:b/>
          <w:bCs/>
          <w:i/>
          <w:sz w:val="18"/>
        </w:rPr>
        <w:t>at least annually</w:t>
      </w:r>
      <w:r>
        <w:rPr>
          <w:rFonts w:ascii="Arial" w:hAnsi="Arial" w:cs="Arial"/>
          <w:i/>
          <w:sz w:val="18"/>
        </w:rPr>
        <w:t xml:space="preserve">, the new technology for the prevention of sharps injury due to medical devices </w:t>
      </w:r>
      <w:r>
        <w:rPr>
          <w:rFonts w:ascii="Arial" w:hAnsi="Arial" w:cs="Arial"/>
          <w:b/>
          <w:i/>
          <w:sz w:val="18"/>
        </w:rPr>
        <w:t>even if the facility has no documented injuries.</w:t>
      </w:r>
    </w:p>
    <w:p w:rsidR="00000000" w:rsidRDefault="00881612">
      <w:pPr>
        <w:rPr>
          <w:rFonts w:ascii="Arial" w:hAnsi="Arial" w:cs="Arial"/>
          <w:sz w:val="18"/>
        </w:rPr>
      </w:pPr>
    </w:p>
    <w:p w:rsidR="00000000" w:rsidRDefault="00881612">
      <w:pPr>
        <w:pStyle w:val="BodyText2"/>
        <w:rPr>
          <w:rFonts w:ascii="Arial" w:hAnsi="Arial" w:cs="Arial"/>
          <w:sz w:val="18"/>
        </w:rPr>
      </w:pPr>
      <w:r>
        <w:rPr>
          <w:rFonts w:ascii="Arial" w:hAnsi="Arial" w:cs="Arial"/>
          <w:sz w:val="18"/>
        </w:rPr>
        <w:lastRenderedPageBreak/>
        <w:t>Forms to assist with the evaluation of engineering control</w:t>
      </w:r>
      <w:r>
        <w:rPr>
          <w:rFonts w:ascii="Arial" w:hAnsi="Arial" w:cs="Arial"/>
          <w:sz w:val="18"/>
        </w:rPr>
        <w:t xml:space="preserve">s can be found in the Appendix section or they can be obtained @ </w:t>
      </w:r>
      <w:hyperlink r:id="rId5" w:history="1">
        <w:r>
          <w:rPr>
            <w:rStyle w:val="Hyperlink"/>
            <w:rFonts w:ascii="Arial" w:hAnsi="Arial" w:cs="Arial"/>
            <w:sz w:val="18"/>
          </w:rPr>
          <w:t>www.oshs.gov</w:t>
        </w:r>
      </w:hyperlink>
      <w:r>
        <w:rPr>
          <w:rFonts w:ascii="Arial" w:hAnsi="Arial" w:cs="Arial"/>
          <w:sz w:val="18"/>
        </w:rPr>
        <w:t>.</w:t>
      </w:r>
    </w:p>
    <w:p w:rsidR="00000000" w:rsidRDefault="00881612">
      <w:pPr>
        <w:rPr>
          <w:rFonts w:ascii="Arial" w:hAnsi="Arial" w:cs="Arial"/>
          <w:b/>
          <w:sz w:val="18"/>
        </w:rPr>
      </w:pPr>
    </w:p>
    <w:p w:rsidR="00000000" w:rsidRDefault="00881612">
      <w:pPr>
        <w:numPr>
          <w:ilvl w:val="0"/>
          <w:numId w:val="2"/>
        </w:numPr>
        <w:rPr>
          <w:rFonts w:ascii="Arial" w:hAnsi="Arial" w:cs="Arial"/>
          <w:sz w:val="18"/>
        </w:rPr>
      </w:pPr>
      <w:r>
        <w:rPr>
          <w:rFonts w:ascii="Arial" w:hAnsi="Arial" w:cs="Arial"/>
          <w:sz w:val="18"/>
        </w:rPr>
        <w:t>Personal Protective Equipment (PPE)</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PPE  must be used whenever engineering controls and/or work practice controls cannot eliminate the hazar</w:t>
      </w:r>
      <w:r>
        <w:rPr>
          <w:rFonts w:ascii="Arial" w:hAnsi="Arial" w:cs="Arial"/>
          <w:sz w:val="18"/>
        </w:rPr>
        <w:t>d or if those controls are not feasible.  Training will be provided by _______________________    in the use of the appropriate PPE for employees’ specific job classifications and tasks/procedures they will perform.</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Additional training will be provided, w</w:t>
      </w:r>
      <w:r>
        <w:rPr>
          <w:rFonts w:ascii="Arial" w:hAnsi="Arial" w:cs="Arial"/>
          <w:sz w:val="18"/>
        </w:rPr>
        <w:t>henever necessary, such as if an employee takes a new position or if new duties are added to their current position.</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Appropriate PPE is required for the following tasks:</w:t>
      </w:r>
    </w:p>
    <w:p w:rsidR="00000000" w:rsidRDefault="00881612">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000000">
        <w:tblPrEx>
          <w:tblCellMar>
            <w:top w:w="0" w:type="dxa"/>
            <w:bottom w:w="0" w:type="dxa"/>
          </w:tblCellMar>
        </w:tblPrEx>
        <w:tc>
          <w:tcPr>
            <w:tcW w:w="4428" w:type="dxa"/>
          </w:tcPr>
          <w:p w:rsidR="00000000" w:rsidRDefault="00881612">
            <w:pPr>
              <w:pStyle w:val="Heading1"/>
              <w:rPr>
                <w:rFonts w:ascii="Arial" w:hAnsi="Arial" w:cs="Arial"/>
                <w:sz w:val="18"/>
              </w:rPr>
            </w:pPr>
            <w:r>
              <w:rPr>
                <w:rFonts w:ascii="Arial" w:hAnsi="Arial" w:cs="Arial"/>
                <w:sz w:val="18"/>
              </w:rPr>
              <w:t>Task</w:t>
            </w:r>
          </w:p>
        </w:tc>
        <w:tc>
          <w:tcPr>
            <w:tcW w:w="4428" w:type="dxa"/>
          </w:tcPr>
          <w:p w:rsidR="00000000" w:rsidRDefault="00881612">
            <w:pPr>
              <w:pStyle w:val="Heading1"/>
              <w:rPr>
                <w:rFonts w:ascii="Arial" w:hAnsi="Arial" w:cs="Arial"/>
                <w:sz w:val="18"/>
              </w:rPr>
            </w:pPr>
            <w:r>
              <w:rPr>
                <w:rFonts w:ascii="Arial" w:hAnsi="Arial" w:cs="Arial"/>
                <w:sz w:val="18"/>
              </w:rPr>
              <w:t>PPE Required</w:t>
            </w:r>
          </w:p>
        </w:tc>
      </w:tr>
      <w:tr w:rsidR="00000000">
        <w:tblPrEx>
          <w:tblCellMar>
            <w:top w:w="0" w:type="dxa"/>
            <w:bottom w:w="0" w:type="dxa"/>
          </w:tblCellMar>
        </w:tblPrEx>
        <w:tc>
          <w:tcPr>
            <w:tcW w:w="4428" w:type="dxa"/>
          </w:tcPr>
          <w:p w:rsidR="00000000" w:rsidRDefault="00881612">
            <w:pPr>
              <w:rPr>
                <w:rFonts w:ascii="Arial" w:hAnsi="Arial" w:cs="Arial"/>
                <w:sz w:val="18"/>
              </w:rPr>
            </w:pPr>
          </w:p>
        </w:tc>
        <w:tc>
          <w:tcPr>
            <w:tcW w:w="4428" w:type="dxa"/>
          </w:tcPr>
          <w:p w:rsidR="00000000" w:rsidRDefault="00881612">
            <w:pPr>
              <w:rPr>
                <w:rFonts w:ascii="Arial" w:hAnsi="Arial" w:cs="Arial"/>
                <w:sz w:val="18"/>
              </w:rPr>
            </w:pPr>
          </w:p>
        </w:tc>
      </w:tr>
      <w:tr w:rsidR="00000000">
        <w:tblPrEx>
          <w:tblCellMar>
            <w:top w:w="0" w:type="dxa"/>
            <w:bottom w:w="0" w:type="dxa"/>
          </w:tblCellMar>
        </w:tblPrEx>
        <w:tc>
          <w:tcPr>
            <w:tcW w:w="4428" w:type="dxa"/>
          </w:tcPr>
          <w:p w:rsidR="00000000" w:rsidRDefault="00881612">
            <w:pPr>
              <w:rPr>
                <w:rFonts w:ascii="Arial" w:hAnsi="Arial" w:cs="Arial"/>
                <w:sz w:val="18"/>
              </w:rPr>
            </w:pPr>
          </w:p>
        </w:tc>
        <w:tc>
          <w:tcPr>
            <w:tcW w:w="4428" w:type="dxa"/>
          </w:tcPr>
          <w:p w:rsidR="00000000" w:rsidRDefault="00881612">
            <w:pPr>
              <w:rPr>
                <w:rFonts w:ascii="Arial" w:hAnsi="Arial" w:cs="Arial"/>
                <w:sz w:val="18"/>
              </w:rPr>
            </w:pPr>
          </w:p>
        </w:tc>
      </w:tr>
      <w:tr w:rsidR="00000000">
        <w:tblPrEx>
          <w:tblCellMar>
            <w:top w:w="0" w:type="dxa"/>
            <w:bottom w:w="0" w:type="dxa"/>
          </w:tblCellMar>
        </w:tblPrEx>
        <w:tc>
          <w:tcPr>
            <w:tcW w:w="4428" w:type="dxa"/>
          </w:tcPr>
          <w:p w:rsidR="00000000" w:rsidRDefault="00881612">
            <w:pPr>
              <w:rPr>
                <w:rFonts w:ascii="Arial" w:hAnsi="Arial" w:cs="Arial"/>
                <w:sz w:val="18"/>
              </w:rPr>
            </w:pPr>
          </w:p>
        </w:tc>
        <w:tc>
          <w:tcPr>
            <w:tcW w:w="4428" w:type="dxa"/>
          </w:tcPr>
          <w:p w:rsidR="00000000" w:rsidRDefault="00881612">
            <w:pPr>
              <w:rPr>
                <w:rFonts w:ascii="Arial" w:hAnsi="Arial" w:cs="Arial"/>
                <w:sz w:val="18"/>
              </w:rPr>
            </w:pPr>
          </w:p>
        </w:tc>
      </w:tr>
    </w:tbl>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As a general rule, all employees using PPE must observe</w:t>
      </w:r>
      <w:r>
        <w:rPr>
          <w:rFonts w:ascii="Arial" w:hAnsi="Arial" w:cs="Arial"/>
          <w:sz w:val="18"/>
        </w:rPr>
        <w:t xml:space="preserve"> the following precautions:</w:t>
      </w:r>
    </w:p>
    <w:p w:rsidR="00000000" w:rsidRDefault="00881612">
      <w:pPr>
        <w:numPr>
          <w:ilvl w:val="0"/>
          <w:numId w:val="4"/>
        </w:numPr>
        <w:rPr>
          <w:rFonts w:ascii="Arial" w:hAnsi="Arial" w:cs="Arial"/>
          <w:sz w:val="18"/>
        </w:rPr>
      </w:pPr>
      <w:r>
        <w:rPr>
          <w:rFonts w:ascii="Arial" w:hAnsi="Arial" w:cs="Arial"/>
          <w:sz w:val="18"/>
        </w:rPr>
        <w:t>Wash hands immediately or as soon as feasible after removal of gloves or other PPE.</w:t>
      </w:r>
    </w:p>
    <w:p w:rsidR="00000000" w:rsidRDefault="00881612">
      <w:pPr>
        <w:numPr>
          <w:ilvl w:val="0"/>
          <w:numId w:val="4"/>
        </w:numPr>
        <w:rPr>
          <w:rFonts w:ascii="Arial" w:hAnsi="Arial" w:cs="Arial"/>
          <w:sz w:val="18"/>
        </w:rPr>
      </w:pPr>
      <w:r>
        <w:rPr>
          <w:rFonts w:ascii="Arial" w:hAnsi="Arial" w:cs="Arial"/>
          <w:sz w:val="18"/>
        </w:rPr>
        <w:t>Remove PPE before leaving the work area and after a garment becomes contaminate.</w:t>
      </w:r>
    </w:p>
    <w:p w:rsidR="00000000" w:rsidRDefault="00881612">
      <w:pPr>
        <w:numPr>
          <w:ilvl w:val="0"/>
          <w:numId w:val="4"/>
        </w:numPr>
        <w:rPr>
          <w:rFonts w:ascii="Arial" w:hAnsi="Arial" w:cs="Arial"/>
          <w:sz w:val="18"/>
        </w:rPr>
      </w:pPr>
      <w:r>
        <w:rPr>
          <w:rFonts w:ascii="Arial" w:hAnsi="Arial" w:cs="Arial"/>
          <w:sz w:val="18"/>
        </w:rPr>
        <w:t>Place used protective equipment in appropriately designated are</w:t>
      </w:r>
      <w:r>
        <w:rPr>
          <w:rFonts w:ascii="Arial" w:hAnsi="Arial" w:cs="Arial"/>
          <w:sz w:val="18"/>
        </w:rPr>
        <w:t>as or containers when being stored, washed, decontaminated, or discarded.</w:t>
      </w:r>
    </w:p>
    <w:p w:rsidR="00000000" w:rsidRDefault="00881612">
      <w:pPr>
        <w:numPr>
          <w:ilvl w:val="0"/>
          <w:numId w:val="4"/>
        </w:numPr>
        <w:rPr>
          <w:rFonts w:ascii="Arial" w:hAnsi="Arial" w:cs="Arial"/>
          <w:sz w:val="18"/>
        </w:rPr>
      </w:pPr>
      <w:r>
        <w:rPr>
          <w:rFonts w:ascii="Arial" w:hAnsi="Arial" w:cs="Arial"/>
          <w:sz w:val="18"/>
        </w:rPr>
        <w:t>Wear appropriate gloves when it can be reasonably anticipated that you may contact blood or OPIM and when handling or touching contaminated items or surfaces.  Replace gloves if torn</w:t>
      </w:r>
      <w:r>
        <w:rPr>
          <w:rFonts w:ascii="Arial" w:hAnsi="Arial" w:cs="Arial"/>
          <w:sz w:val="18"/>
        </w:rPr>
        <w:t>, punctured, contaminated, or if their ability to function as a barrier is compromised.</w:t>
      </w:r>
    </w:p>
    <w:p w:rsidR="00000000" w:rsidRDefault="00881612">
      <w:pPr>
        <w:numPr>
          <w:ilvl w:val="0"/>
          <w:numId w:val="4"/>
        </w:numPr>
        <w:rPr>
          <w:rFonts w:ascii="Arial" w:hAnsi="Arial" w:cs="Arial"/>
          <w:sz w:val="18"/>
        </w:rPr>
      </w:pPr>
      <w:r>
        <w:rPr>
          <w:rFonts w:ascii="Arial" w:hAnsi="Arial" w:cs="Arial"/>
          <w:sz w:val="18"/>
        </w:rPr>
        <w:t>Following any contact of body areas with blood or OPIM, you must wash your hands and any other exposed skin as soon as possible.  Flush exposed mucous membranes with wa</w:t>
      </w:r>
      <w:r>
        <w:rPr>
          <w:rFonts w:ascii="Arial" w:hAnsi="Arial" w:cs="Arial"/>
          <w:sz w:val="18"/>
        </w:rPr>
        <w:t>ter.</w:t>
      </w:r>
    </w:p>
    <w:p w:rsidR="00000000" w:rsidRDefault="00881612">
      <w:pPr>
        <w:numPr>
          <w:ilvl w:val="0"/>
          <w:numId w:val="4"/>
        </w:numPr>
        <w:rPr>
          <w:rFonts w:ascii="Arial" w:hAnsi="Arial" w:cs="Arial"/>
          <w:sz w:val="18"/>
        </w:rPr>
      </w:pPr>
      <w:r>
        <w:rPr>
          <w:rFonts w:ascii="Arial" w:hAnsi="Arial" w:cs="Arial"/>
          <w:sz w:val="18"/>
        </w:rPr>
        <w:t>Utility gloves may be decontaminated for reuse if their integrity is not compromised.</w:t>
      </w:r>
    </w:p>
    <w:p w:rsidR="00000000" w:rsidRDefault="00881612">
      <w:pPr>
        <w:numPr>
          <w:ilvl w:val="0"/>
          <w:numId w:val="4"/>
        </w:numPr>
        <w:rPr>
          <w:rFonts w:ascii="Arial" w:hAnsi="Arial" w:cs="Arial"/>
          <w:sz w:val="18"/>
        </w:rPr>
      </w:pPr>
      <w:r>
        <w:rPr>
          <w:rFonts w:ascii="Arial" w:hAnsi="Arial" w:cs="Arial"/>
          <w:sz w:val="18"/>
        </w:rPr>
        <w:t>Discard utility gloves when they show signs of cracking, peeling, tearing, puncturing or deterioration.</w:t>
      </w:r>
    </w:p>
    <w:p w:rsidR="00000000" w:rsidRDefault="00881612">
      <w:pPr>
        <w:numPr>
          <w:ilvl w:val="0"/>
          <w:numId w:val="4"/>
        </w:numPr>
        <w:rPr>
          <w:rFonts w:ascii="Arial" w:hAnsi="Arial" w:cs="Arial"/>
          <w:sz w:val="18"/>
        </w:rPr>
      </w:pPr>
      <w:r>
        <w:rPr>
          <w:rFonts w:ascii="Arial" w:hAnsi="Arial" w:cs="Arial"/>
          <w:sz w:val="18"/>
        </w:rPr>
        <w:t>Never wash or decontaminate disposable gloves for reuse or be</w:t>
      </w:r>
      <w:r>
        <w:rPr>
          <w:rFonts w:ascii="Arial" w:hAnsi="Arial" w:cs="Arial"/>
          <w:sz w:val="18"/>
        </w:rPr>
        <w:t>fore disposal.</w:t>
      </w:r>
    </w:p>
    <w:p w:rsidR="00000000" w:rsidRDefault="00881612">
      <w:pPr>
        <w:numPr>
          <w:ilvl w:val="0"/>
          <w:numId w:val="4"/>
        </w:numPr>
        <w:rPr>
          <w:rFonts w:ascii="Arial" w:hAnsi="Arial" w:cs="Arial"/>
          <w:sz w:val="18"/>
        </w:rPr>
      </w:pPr>
      <w:r>
        <w:rPr>
          <w:rFonts w:ascii="Arial" w:hAnsi="Arial" w:cs="Arial"/>
          <w:sz w:val="18"/>
        </w:rPr>
        <w:t>Wear appropriate face and eye protection.</w:t>
      </w:r>
    </w:p>
    <w:p w:rsidR="00000000" w:rsidRDefault="00881612">
      <w:pPr>
        <w:numPr>
          <w:ilvl w:val="0"/>
          <w:numId w:val="4"/>
        </w:numPr>
        <w:rPr>
          <w:rFonts w:ascii="Arial" w:hAnsi="Arial" w:cs="Arial"/>
          <w:sz w:val="18"/>
        </w:rPr>
      </w:pPr>
      <w:r>
        <w:rPr>
          <w:rFonts w:ascii="Arial" w:hAnsi="Arial" w:cs="Arial"/>
          <w:sz w:val="18"/>
        </w:rPr>
        <w:t xml:space="preserve">If a </w:t>
      </w:r>
      <w:proofErr w:type="spellStart"/>
      <w:r>
        <w:rPr>
          <w:rFonts w:ascii="Arial" w:hAnsi="Arial" w:cs="Arial"/>
          <w:sz w:val="18"/>
        </w:rPr>
        <w:t>garmet</w:t>
      </w:r>
      <w:proofErr w:type="spellEnd"/>
      <w:r>
        <w:rPr>
          <w:rFonts w:ascii="Arial" w:hAnsi="Arial" w:cs="Arial"/>
          <w:sz w:val="18"/>
        </w:rPr>
        <w:t xml:space="preserve"> is penetrated by blood and OPIM, the </w:t>
      </w:r>
      <w:proofErr w:type="spellStart"/>
      <w:r>
        <w:rPr>
          <w:rFonts w:ascii="Arial" w:hAnsi="Arial" w:cs="Arial"/>
          <w:sz w:val="18"/>
        </w:rPr>
        <w:t>garmets</w:t>
      </w:r>
      <w:proofErr w:type="spellEnd"/>
      <w:r>
        <w:rPr>
          <w:rFonts w:ascii="Arial" w:hAnsi="Arial" w:cs="Arial"/>
          <w:sz w:val="18"/>
        </w:rPr>
        <w:t xml:space="preserve"> must be removed immediately or as soon as feasible.  If a pullover scrub, as opposed to scrubs with snaps, becomes contaminate, employees need</w:t>
      </w:r>
      <w:r>
        <w:rPr>
          <w:rFonts w:ascii="Arial" w:hAnsi="Arial" w:cs="Arial"/>
          <w:sz w:val="18"/>
        </w:rPr>
        <w:t xml:space="preserve"> to be trained to remove the scrub in such a way as to avoid contact with the outer surface.  If the scrub is so saturated with blood or OPIM, that the scrub is penetrated, it will be impossible to remove the scrub without contaminating the employee.  It m</w:t>
      </w:r>
      <w:r>
        <w:rPr>
          <w:rFonts w:ascii="Arial" w:hAnsi="Arial" w:cs="Arial"/>
          <w:sz w:val="18"/>
        </w:rPr>
        <w:t>ay be prudent at train employees to cut such a contaminated scrub to aid removal and prevent exposure  to the employee.</w:t>
      </w:r>
    </w:p>
    <w:p w:rsidR="00000000" w:rsidRDefault="00881612">
      <w:pPr>
        <w:numPr>
          <w:ilvl w:val="0"/>
          <w:numId w:val="4"/>
        </w:numPr>
        <w:rPr>
          <w:rFonts w:ascii="Arial" w:hAnsi="Arial" w:cs="Arial"/>
          <w:sz w:val="18"/>
        </w:rPr>
      </w:pPr>
      <w:r>
        <w:rPr>
          <w:rFonts w:ascii="Arial" w:hAnsi="Arial" w:cs="Arial"/>
          <w:sz w:val="18"/>
        </w:rPr>
        <w:t>Repair and/or replace PPE at no cost to the employee.</w:t>
      </w:r>
    </w:p>
    <w:p w:rsidR="00000000" w:rsidRDefault="00881612">
      <w:pPr>
        <w:rPr>
          <w:rFonts w:ascii="Arial" w:hAnsi="Arial" w:cs="Arial"/>
          <w:sz w:val="18"/>
        </w:rPr>
      </w:pPr>
    </w:p>
    <w:p w:rsidR="00000000" w:rsidRDefault="00881612">
      <w:pPr>
        <w:pStyle w:val="BodyText"/>
        <w:rPr>
          <w:rFonts w:ascii="Arial" w:hAnsi="Arial" w:cs="Arial"/>
          <w:sz w:val="18"/>
        </w:rPr>
      </w:pPr>
      <w:r>
        <w:rPr>
          <w:rFonts w:ascii="Arial" w:hAnsi="Arial" w:cs="Arial"/>
          <w:sz w:val="18"/>
        </w:rPr>
        <w:t>Note to employer:  The employer should decide how to make PPE “readily accessible</w:t>
      </w:r>
      <w:r>
        <w:rPr>
          <w:rFonts w:ascii="Arial" w:hAnsi="Arial" w:cs="Arial"/>
          <w:sz w:val="18"/>
        </w:rPr>
        <w:t>” for employees’ use.  Specify in writing what will be issued, how, when and who will provide the PPE.  In addition, latex free gloves, glove liners, powder-less gloves, or other similar alternatives must be readily available and accessible at no cost to t</w:t>
      </w:r>
      <w:r>
        <w:rPr>
          <w:rFonts w:ascii="Arial" w:hAnsi="Arial" w:cs="Arial"/>
          <w:sz w:val="18"/>
        </w:rPr>
        <w:t>hose employees who are allergic to the latex gloves.</w:t>
      </w:r>
    </w:p>
    <w:p w:rsidR="00000000" w:rsidRDefault="00881612">
      <w:pPr>
        <w:pStyle w:val="BodyText"/>
        <w:rPr>
          <w:rFonts w:ascii="Arial" w:hAnsi="Arial" w:cs="Arial"/>
          <w:sz w:val="18"/>
        </w:rPr>
      </w:pPr>
    </w:p>
    <w:p w:rsidR="00000000" w:rsidRDefault="00881612">
      <w:pPr>
        <w:numPr>
          <w:ilvl w:val="0"/>
          <w:numId w:val="2"/>
        </w:numPr>
        <w:rPr>
          <w:rFonts w:ascii="Arial" w:hAnsi="Arial" w:cs="Arial"/>
          <w:sz w:val="18"/>
        </w:rPr>
      </w:pPr>
      <w:r>
        <w:rPr>
          <w:rFonts w:ascii="Arial" w:hAnsi="Arial" w:cs="Arial"/>
          <w:sz w:val="18"/>
        </w:rPr>
        <w:t>Hepatitis B Vaccination</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 xml:space="preserve">__________________________________________________ will provide information of hepatitis B vaccinations addressing its safety, benefits, efficacy, methods of administration and </w:t>
      </w:r>
      <w:r>
        <w:rPr>
          <w:rFonts w:ascii="Arial" w:hAnsi="Arial" w:cs="Arial"/>
          <w:sz w:val="18"/>
        </w:rPr>
        <w:t>availability.  The hepatitis B vaccination series will be made available at no cost within 10 days of initial assignment to employees who have occupational exposure to blood or OPIM.</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After completion of the hepatitis B series a titer will be obtained to e</w:t>
      </w:r>
      <w:r>
        <w:rPr>
          <w:rFonts w:ascii="Arial" w:hAnsi="Arial" w:cs="Arial"/>
          <w:sz w:val="18"/>
        </w:rPr>
        <w:t>nsure that the employee is adequately protected.  The latest CDC guidelines concerning the hepatitis B vaccine will be followed.</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All employees are strongly encouraged to receive the hepatitis B vaccine.  However, if an employee chooses to decline the vacc</w:t>
      </w:r>
      <w:r>
        <w:rPr>
          <w:rFonts w:ascii="Arial" w:hAnsi="Arial" w:cs="Arial"/>
          <w:sz w:val="18"/>
        </w:rPr>
        <w:t>ination, then the employee must sign a statement to this effect.</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Employees who decline may request and obtain the vaccination at a later date at no cost.  The declination statement will be kept in ______________________________.</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 written opinion will be</w:t>
      </w:r>
      <w:r>
        <w:rPr>
          <w:rFonts w:ascii="Arial" w:hAnsi="Arial" w:cs="Arial"/>
          <w:sz w:val="18"/>
        </w:rPr>
        <w:t xml:space="preserve"> completed by the healthcare professional who is administering the vaccine.  This written opinion will be provided to the employee within 15 days of  completion.  The employer’s copy of the written opinion will be kept in __________________________________</w:t>
      </w:r>
      <w:r>
        <w:rPr>
          <w:rFonts w:ascii="Arial" w:hAnsi="Arial" w:cs="Arial"/>
          <w:sz w:val="18"/>
        </w:rPr>
        <w:t>__.  This written opinion will be retained per the requirements of 1910.1030.</w:t>
      </w:r>
    </w:p>
    <w:p w:rsidR="00000000" w:rsidRDefault="00881612">
      <w:pPr>
        <w:rPr>
          <w:rFonts w:ascii="Arial" w:hAnsi="Arial" w:cs="Arial"/>
          <w:sz w:val="18"/>
        </w:rPr>
      </w:pPr>
    </w:p>
    <w:p w:rsidR="00000000" w:rsidRDefault="00881612">
      <w:pPr>
        <w:pStyle w:val="BodyText2"/>
        <w:rPr>
          <w:rFonts w:ascii="Arial" w:hAnsi="Arial" w:cs="Arial"/>
          <w:sz w:val="18"/>
        </w:rPr>
      </w:pPr>
      <w:r>
        <w:rPr>
          <w:rFonts w:ascii="Arial" w:hAnsi="Arial" w:cs="Arial"/>
          <w:sz w:val="18"/>
        </w:rPr>
        <w:t xml:space="preserve">A sample written opinion can be found in the appendix or @ </w:t>
      </w:r>
      <w:hyperlink r:id="rId6" w:history="1">
        <w:r>
          <w:rPr>
            <w:rStyle w:val="Hyperlink"/>
            <w:rFonts w:ascii="Arial" w:hAnsi="Arial" w:cs="Arial"/>
            <w:sz w:val="18"/>
          </w:rPr>
          <w:t>www.osha.gov</w:t>
        </w:r>
      </w:hyperlink>
      <w:r>
        <w:rPr>
          <w:rFonts w:ascii="Arial" w:hAnsi="Arial" w:cs="Arial"/>
          <w:sz w:val="18"/>
        </w:rPr>
        <w:t>.</w:t>
      </w:r>
    </w:p>
    <w:p w:rsidR="00000000" w:rsidRDefault="00881612">
      <w:pPr>
        <w:rPr>
          <w:rFonts w:ascii="Arial" w:hAnsi="Arial" w:cs="Arial"/>
          <w:b/>
          <w:sz w:val="18"/>
        </w:rPr>
      </w:pPr>
    </w:p>
    <w:p w:rsidR="00000000" w:rsidRDefault="00881612">
      <w:pPr>
        <w:pStyle w:val="BodyText"/>
        <w:rPr>
          <w:rFonts w:ascii="Arial" w:hAnsi="Arial" w:cs="Arial"/>
          <w:sz w:val="18"/>
        </w:rPr>
      </w:pPr>
      <w:r>
        <w:rPr>
          <w:rFonts w:ascii="Arial" w:hAnsi="Arial" w:cs="Arial"/>
          <w:sz w:val="18"/>
        </w:rPr>
        <w:t>Note to employer;  To ensure employees are aware of the importance o</w:t>
      </w:r>
      <w:r>
        <w:rPr>
          <w:rFonts w:ascii="Arial" w:hAnsi="Arial" w:cs="Arial"/>
          <w:sz w:val="18"/>
        </w:rPr>
        <w:t>f the hepatitis B vaccination, it is necessary to thoroughly discuss the efficacy, safety, methods of administration, benefits of the vaccine, the fact that it is given at no cost, and during work hours.  The term “no cost to the employee” means, among oth</w:t>
      </w:r>
      <w:r>
        <w:rPr>
          <w:rFonts w:ascii="Arial" w:hAnsi="Arial" w:cs="Arial"/>
          <w:sz w:val="18"/>
        </w:rPr>
        <w:t>er things, no out of pocket expense to the employee.  The employer may not permit the employee to use his/her healthcare insurance to pay for the series unless the employer pays all of the cost of the insurance and unless there is no cost to the employee i</w:t>
      </w:r>
      <w:r>
        <w:rPr>
          <w:rFonts w:ascii="Arial" w:hAnsi="Arial" w:cs="Arial"/>
          <w:sz w:val="18"/>
        </w:rPr>
        <w:t>n the form of deductible, co-payments, or other expense.  The employer may not institute a program in which the employee pays the original cost of the vaccine and is reimbursed by the employer if they remain employed for a specified period of time.  An amo</w:t>
      </w:r>
      <w:r>
        <w:rPr>
          <w:rFonts w:ascii="Arial" w:hAnsi="Arial" w:cs="Arial"/>
          <w:sz w:val="18"/>
        </w:rPr>
        <w:t>rtization contract which requires employees to reimburse the employer for the cost of the vaccination should they leave the employer prior to a specified period of time is similarly prohibited.  A waiver of liability with respect to acceptance for the vacc</w:t>
      </w:r>
      <w:r>
        <w:rPr>
          <w:rFonts w:ascii="Arial" w:hAnsi="Arial" w:cs="Arial"/>
          <w:sz w:val="18"/>
        </w:rPr>
        <w:t>ine is also prohibited.</w:t>
      </w:r>
    </w:p>
    <w:p w:rsidR="00000000" w:rsidRDefault="00881612">
      <w:pPr>
        <w:rPr>
          <w:rFonts w:ascii="Arial" w:hAnsi="Arial" w:cs="Arial"/>
          <w:i/>
          <w:sz w:val="18"/>
        </w:rPr>
      </w:pPr>
    </w:p>
    <w:p w:rsidR="00000000" w:rsidRDefault="00881612">
      <w:pPr>
        <w:numPr>
          <w:ilvl w:val="0"/>
          <w:numId w:val="2"/>
        </w:numPr>
        <w:rPr>
          <w:rFonts w:ascii="Arial" w:hAnsi="Arial" w:cs="Arial"/>
          <w:sz w:val="18"/>
        </w:rPr>
      </w:pPr>
      <w:r>
        <w:rPr>
          <w:rFonts w:ascii="Arial" w:hAnsi="Arial" w:cs="Arial"/>
          <w:sz w:val="18"/>
        </w:rPr>
        <w:t>Post Exposure Evaluation</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Should an exposure incident occur contact _________________________________________.  Each exposure must be documented  on an “Exposure Report Form (available in the Appendix section of this program).</w:t>
      </w:r>
    </w:p>
    <w:p w:rsidR="00000000" w:rsidRDefault="00881612">
      <w:pPr>
        <w:rPr>
          <w:rFonts w:ascii="Arial" w:hAnsi="Arial" w:cs="Arial"/>
          <w:sz w:val="18"/>
        </w:rPr>
      </w:pPr>
      <w:r>
        <w:rPr>
          <w:rFonts w:ascii="Arial" w:hAnsi="Arial" w:cs="Arial"/>
          <w:sz w:val="18"/>
        </w:rPr>
        <w:t>An i</w:t>
      </w:r>
      <w:r>
        <w:rPr>
          <w:rFonts w:ascii="Arial" w:hAnsi="Arial" w:cs="Arial"/>
          <w:sz w:val="18"/>
        </w:rPr>
        <w:t>mmediately available confidential medical evaluation and follow-up  will be conducted by ________________________________________________.  The following elements will be performed:</w:t>
      </w:r>
    </w:p>
    <w:p w:rsidR="00000000" w:rsidRDefault="00881612">
      <w:pPr>
        <w:rPr>
          <w:rFonts w:ascii="Arial" w:hAnsi="Arial" w:cs="Arial"/>
          <w:sz w:val="18"/>
        </w:rPr>
      </w:pPr>
    </w:p>
    <w:p w:rsidR="00000000" w:rsidRDefault="00881612">
      <w:pPr>
        <w:numPr>
          <w:ilvl w:val="0"/>
          <w:numId w:val="5"/>
        </w:numPr>
        <w:rPr>
          <w:rFonts w:ascii="Arial" w:hAnsi="Arial" w:cs="Arial"/>
          <w:sz w:val="18"/>
        </w:rPr>
      </w:pPr>
      <w:r>
        <w:rPr>
          <w:rFonts w:ascii="Arial" w:hAnsi="Arial" w:cs="Arial"/>
          <w:sz w:val="18"/>
        </w:rPr>
        <w:t>Document the routes of exposure and how the exposure occurred.</w:t>
      </w:r>
    </w:p>
    <w:p w:rsidR="00000000" w:rsidRDefault="00881612">
      <w:pPr>
        <w:numPr>
          <w:ilvl w:val="0"/>
          <w:numId w:val="5"/>
        </w:numPr>
        <w:rPr>
          <w:rFonts w:ascii="Arial" w:hAnsi="Arial" w:cs="Arial"/>
          <w:sz w:val="18"/>
        </w:rPr>
      </w:pPr>
      <w:r>
        <w:rPr>
          <w:rFonts w:ascii="Arial" w:hAnsi="Arial" w:cs="Arial"/>
          <w:sz w:val="18"/>
        </w:rPr>
        <w:t>Identify a</w:t>
      </w:r>
      <w:r>
        <w:rPr>
          <w:rFonts w:ascii="Arial" w:hAnsi="Arial" w:cs="Arial"/>
          <w:sz w:val="18"/>
        </w:rPr>
        <w:t>nd document the source individual, unless the employer can establish the identification if infeasible or prohibited by law.</w:t>
      </w:r>
    </w:p>
    <w:p w:rsidR="00000000" w:rsidRDefault="00881612">
      <w:pPr>
        <w:numPr>
          <w:ilvl w:val="0"/>
          <w:numId w:val="5"/>
        </w:numPr>
        <w:rPr>
          <w:rFonts w:ascii="Arial" w:hAnsi="Arial" w:cs="Arial"/>
          <w:sz w:val="18"/>
        </w:rPr>
      </w:pPr>
      <w:r>
        <w:rPr>
          <w:rFonts w:ascii="Arial" w:hAnsi="Arial" w:cs="Arial"/>
          <w:sz w:val="18"/>
        </w:rPr>
        <w:t>Obtain consent and test the source individual’s blood as soon as possible to determine HIV, HCV and HBV infectivity or any other app</w:t>
      </w:r>
      <w:r>
        <w:rPr>
          <w:rFonts w:ascii="Arial" w:hAnsi="Arial" w:cs="Arial"/>
          <w:sz w:val="18"/>
        </w:rPr>
        <w:t xml:space="preserve">ropriate  tests and document the source’s blood test results. </w:t>
      </w:r>
    </w:p>
    <w:p w:rsidR="00000000" w:rsidRDefault="00881612">
      <w:pPr>
        <w:numPr>
          <w:ilvl w:val="0"/>
          <w:numId w:val="5"/>
        </w:numPr>
        <w:rPr>
          <w:rFonts w:ascii="Arial" w:hAnsi="Arial" w:cs="Arial"/>
          <w:sz w:val="18"/>
        </w:rPr>
      </w:pPr>
      <w:r>
        <w:rPr>
          <w:rFonts w:ascii="Arial" w:hAnsi="Arial" w:cs="Arial"/>
          <w:sz w:val="18"/>
        </w:rPr>
        <w:t>If the source individual is known to be infected with the above, testing need not be repeated to determine the know infectivity.</w:t>
      </w:r>
    </w:p>
    <w:p w:rsidR="00000000" w:rsidRDefault="00881612">
      <w:pPr>
        <w:numPr>
          <w:ilvl w:val="0"/>
          <w:numId w:val="5"/>
        </w:numPr>
        <w:rPr>
          <w:rFonts w:ascii="Arial" w:hAnsi="Arial" w:cs="Arial"/>
          <w:sz w:val="18"/>
        </w:rPr>
      </w:pPr>
      <w:r>
        <w:rPr>
          <w:rFonts w:ascii="Arial" w:hAnsi="Arial" w:cs="Arial"/>
          <w:sz w:val="18"/>
        </w:rPr>
        <w:t>If the source individual is know to be infected with HIV, the em</w:t>
      </w:r>
      <w:r>
        <w:rPr>
          <w:rFonts w:ascii="Arial" w:hAnsi="Arial" w:cs="Arial"/>
          <w:sz w:val="18"/>
        </w:rPr>
        <w:t>ployer must offer the post-exposure prophylaxis recommended by the CDC.</w:t>
      </w:r>
    </w:p>
    <w:p w:rsidR="00000000" w:rsidRDefault="00881612">
      <w:pPr>
        <w:numPr>
          <w:ilvl w:val="0"/>
          <w:numId w:val="5"/>
        </w:numPr>
        <w:rPr>
          <w:rFonts w:ascii="Arial" w:hAnsi="Arial" w:cs="Arial"/>
          <w:sz w:val="18"/>
        </w:rPr>
      </w:pPr>
      <w:r>
        <w:rPr>
          <w:rFonts w:ascii="Arial" w:hAnsi="Arial" w:cs="Arial"/>
          <w:sz w:val="18"/>
        </w:rPr>
        <w:t>Provide the exposed employee with the source individual’s test results and information about applicable disclosure laws and regulations concerning the source identity and infectious st</w:t>
      </w:r>
      <w:r>
        <w:rPr>
          <w:rFonts w:ascii="Arial" w:hAnsi="Arial" w:cs="Arial"/>
          <w:sz w:val="18"/>
        </w:rPr>
        <w:t>atus.</w:t>
      </w:r>
    </w:p>
    <w:p w:rsidR="00000000" w:rsidRDefault="00881612">
      <w:pPr>
        <w:numPr>
          <w:ilvl w:val="0"/>
          <w:numId w:val="5"/>
        </w:numPr>
        <w:rPr>
          <w:rFonts w:ascii="Arial" w:hAnsi="Arial" w:cs="Arial"/>
          <w:sz w:val="18"/>
        </w:rPr>
      </w:pPr>
      <w:r>
        <w:rPr>
          <w:rFonts w:ascii="Arial" w:hAnsi="Arial" w:cs="Arial"/>
          <w:sz w:val="18"/>
        </w:rPr>
        <w:t>After obtaining consent, collect exposed employee’s blood as soon as feasible for serological status.</w:t>
      </w:r>
    </w:p>
    <w:p w:rsidR="00000000" w:rsidRDefault="00881612">
      <w:pPr>
        <w:numPr>
          <w:ilvl w:val="0"/>
          <w:numId w:val="5"/>
        </w:numPr>
        <w:rPr>
          <w:rFonts w:ascii="Arial" w:hAnsi="Arial" w:cs="Arial"/>
          <w:sz w:val="18"/>
        </w:rPr>
      </w:pPr>
      <w:r>
        <w:rPr>
          <w:rFonts w:ascii="Arial" w:hAnsi="Arial" w:cs="Arial"/>
          <w:sz w:val="18"/>
        </w:rPr>
        <w:t>If the employee does not give consent for HIV testing during the collection of blood for baseline testing, preserve the blood for at least 90 days.</w:t>
      </w:r>
    </w:p>
    <w:p w:rsidR="00000000" w:rsidRDefault="00881612">
      <w:pPr>
        <w:numPr>
          <w:ilvl w:val="0"/>
          <w:numId w:val="5"/>
        </w:numPr>
        <w:rPr>
          <w:rFonts w:ascii="Arial" w:hAnsi="Arial" w:cs="Arial"/>
          <w:sz w:val="18"/>
        </w:rPr>
      </w:pPr>
      <w:r>
        <w:rPr>
          <w:rFonts w:ascii="Arial" w:hAnsi="Arial" w:cs="Arial"/>
          <w:sz w:val="18"/>
        </w:rPr>
        <w:t>Offer confidential counseling.</w:t>
      </w:r>
    </w:p>
    <w:p w:rsidR="00000000" w:rsidRDefault="00881612">
      <w:pPr>
        <w:numPr>
          <w:ilvl w:val="0"/>
          <w:numId w:val="5"/>
        </w:numPr>
        <w:rPr>
          <w:rFonts w:ascii="Arial" w:hAnsi="Arial" w:cs="Arial"/>
          <w:sz w:val="18"/>
        </w:rPr>
      </w:pPr>
      <w:r>
        <w:rPr>
          <w:rFonts w:ascii="Arial" w:hAnsi="Arial" w:cs="Arial"/>
          <w:sz w:val="18"/>
        </w:rPr>
        <w:t>Ensure that a written opinion from the health care provided is obtained and a copy is provided to the employee and that the employer retains their copy per the requirements of 1910.1020</w:t>
      </w:r>
    </w:p>
    <w:p w:rsidR="00000000" w:rsidRDefault="00881612">
      <w:pPr>
        <w:numPr>
          <w:ilvl w:val="0"/>
          <w:numId w:val="5"/>
        </w:numPr>
        <w:rPr>
          <w:rFonts w:ascii="Arial" w:hAnsi="Arial" w:cs="Arial"/>
          <w:sz w:val="18"/>
        </w:rPr>
      </w:pPr>
      <w:r>
        <w:rPr>
          <w:rFonts w:ascii="Arial" w:hAnsi="Arial" w:cs="Arial"/>
          <w:sz w:val="18"/>
        </w:rPr>
        <w:t>Ensure that the healthcare provider fol</w:t>
      </w:r>
      <w:r>
        <w:rPr>
          <w:rFonts w:ascii="Arial" w:hAnsi="Arial" w:cs="Arial"/>
          <w:sz w:val="18"/>
        </w:rPr>
        <w:t>lows the most current CDC guidelines for HIV, HCV and HBV exposure.</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w:t>
      </w:r>
    </w:p>
    <w:p w:rsidR="00000000" w:rsidRDefault="00881612">
      <w:pPr>
        <w:numPr>
          <w:ilvl w:val="0"/>
          <w:numId w:val="2"/>
        </w:numPr>
        <w:rPr>
          <w:rFonts w:ascii="Arial" w:hAnsi="Arial" w:cs="Arial"/>
          <w:sz w:val="18"/>
        </w:rPr>
      </w:pPr>
      <w:r>
        <w:rPr>
          <w:rFonts w:ascii="Arial" w:hAnsi="Arial" w:cs="Arial"/>
          <w:sz w:val="18"/>
        </w:rPr>
        <w:t>Health Care Professionals</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___________________________________ will ensure that health care professionals responsible for employee’s hepatitis B vaccine and post-exposure evaluation and</w:t>
      </w:r>
      <w:r>
        <w:rPr>
          <w:rFonts w:ascii="Arial" w:hAnsi="Arial" w:cs="Arial"/>
          <w:sz w:val="18"/>
        </w:rPr>
        <w:t xml:space="preserve"> follow-up be given a copy of the OSHA </w:t>
      </w:r>
      <w:proofErr w:type="spellStart"/>
      <w:r>
        <w:rPr>
          <w:rFonts w:ascii="Arial" w:hAnsi="Arial" w:cs="Arial"/>
          <w:sz w:val="18"/>
        </w:rPr>
        <w:t>bloodborne</w:t>
      </w:r>
      <w:proofErr w:type="spellEnd"/>
      <w:r>
        <w:rPr>
          <w:rFonts w:ascii="Arial" w:hAnsi="Arial" w:cs="Arial"/>
          <w:sz w:val="18"/>
        </w:rPr>
        <w:t xml:space="preserve"> pathogen standard, 1910.1030.</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___________________________________ will also ensure that the health care professional evaluating an employee after an exposure incident receives the following:</w:t>
      </w:r>
    </w:p>
    <w:p w:rsidR="00000000" w:rsidRDefault="00881612">
      <w:pPr>
        <w:rPr>
          <w:rFonts w:ascii="Arial" w:hAnsi="Arial" w:cs="Arial"/>
          <w:sz w:val="18"/>
        </w:rPr>
      </w:pPr>
    </w:p>
    <w:p w:rsidR="00000000" w:rsidRDefault="00881612">
      <w:pPr>
        <w:numPr>
          <w:ilvl w:val="0"/>
          <w:numId w:val="6"/>
        </w:numPr>
        <w:rPr>
          <w:rFonts w:ascii="Arial" w:hAnsi="Arial" w:cs="Arial"/>
          <w:sz w:val="18"/>
        </w:rPr>
      </w:pPr>
      <w:r>
        <w:rPr>
          <w:rFonts w:ascii="Arial" w:hAnsi="Arial" w:cs="Arial"/>
          <w:sz w:val="18"/>
        </w:rPr>
        <w:t>A description</w:t>
      </w:r>
      <w:r>
        <w:rPr>
          <w:rFonts w:ascii="Arial" w:hAnsi="Arial" w:cs="Arial"/>
          <w:sz w:val="18"/>
        </w:rPr>
        <w:t xml:space="preserve"> of the employee’s job duties relevant to the exposure incident.</w:t>
      </w:r>
    </w:p>
    <w:p w:rsidR="00000000" w:rsidRDefault="00881612">
      <w:pPr>
        <w:numPr>
          <w:ilvl w:val="0"/>
          <w:numId w:val="6"/>
        </w:numPr>
        <w:rPr>
          <w:rFonts w:ascii="Arial" w:hAnsi="Arial" w:cs="Arial"/>
          <w:sz w:val="18"/>
        </w:rPr>
      </w:pPr>
      <w:r>
        <w:rPr>
          <w:rFonts w:ascii="Arial" w:hAnsi="Arial" w:cs="Arial"/>
          <w:sz w:val="18"/>
        </w:rPr>
        <w:t>Route(s) of exposure.</w:t>
      </w:r>
    </w:p>
    <w:p w:rsidR="00000000" w:rsidRDefault="00881612">
      <w:pPr>
        <w:numPr>
          <w:ilvl w:val="0"/>
          <w:numId w:val="6"/>
        </w:numPr>
        <w:rPr>
          <w:rFonts w:ascii="Arial" w:hAnsi="Arial" w:cs="Arial"/>
          <w:sz w:val="18"/>
        </w:rPr>
      </w:pPr>
      <w:r>
        <w:rPr>
          <w:rFonts w:ascii="Arial" w:hAnsi="Arial" w:cs="Arial"/>
          <w:sz w:val="18"/>
        </w:rPr>
        <w:t>Circumstances of exposure.</w:t>
      </w:r>
    </w:p>
    <w:p w:rsidR="00000000" w:rsidRDefault="00881612">
      <w:pPr>
        <w:numPr>
          <w:ilvl w:val="0"/>
          <w:numId w:val="6"/>
        </w:numPr>
        <w:rPr>
          <w:rFonts w:ascii="Arial" w:hAnsi="Arial" w:cs="Arial"/>
          <w:sz w:val="18"/>
        </w:rPr>
      </w:pPr>
      <w:r>
        <w:rPr>
          <w:rFonts w:ascii="Arial" w:hAnsi="Arial" w:cs="Arial"/>
          <w:sz w:val="18"/>
        </w:rPr>
        <w:t>Relevant employee medical record, including vaccination status.</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_____________________________________ will provide the employee with a copy o</w:t>
      </w:r>
      <w:r>
        <w:rPr>
          <w:rFonts w:ascii="Arial" w:hAnsi="Arial" w:cs="Arial"/>
          <w:sz w:val="18"/>
        </w:rPr>
        <w:t>f the evaluating healthcare professional’s written opinion within 15 days after completion of the evaluation.</w:t>
      </w:r>
    </w:p>
    <w:p w:rsidR="00000000" w:rsidRDefault="00881612">
      <w:pPr>
        <w:rPr>
          <w:rFonts w:ascii="Arial" w:hAnsi="Arial" w:cs="Arial"/>
          <w:sz w:val="18"/>
        </w:rPr>
      </w:pPr>
      <w:r>
        <w:rPr>
          <w:rFonts w:ascii="Arial" w:hAnsi="Arial" w:cs="Arial"/>
          <w:sz w:val="18"/>
        </w:rPr>
        <w:t>For the hepatitis B vaccinations, the healthcare professional’s written opinion will be limited to whether the employee requires or has received t</w:t>
      </w:r>
      <w:r>
        <w:rPr>
          <w:rFonts w:ascii="Arial" w:hAnsi="Arial" w:cs="Arial"/>
          <w:sz w:val="18"/>
        </w:rPr>
        <w:t>he hepatitis B vaccination.</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The written opinion for post-exposure evaluation and follow-up will be limited to whether or not the employee has been informed of the results of the medical evaluation and any medical conditions which may require further evalu</w:t>
      </w:r>
      <w:r>
        <w:rPr>
          <w:rFonts w:ascii="Arial" w:hAnsi="Arial" w:cs="Arial"/>
          <w:sz w:val="18"/>
        </w:rPr>
        <w:t>ation and treatment.</w:t>
      </w:r>
    </w:p>
    <w:p w:rsidR="00000000" w:rsidRDefault="00881612">
      <w:pPr>
        <w:rPr>
          <w:rFonts w:ascii="Arial" w:hAnsi="Arial" w:cs="Arial"/>
          <w:sz w:val="18"/>
        </w:rPr>
      </w:pPr>
    </w:p>
    <w:p w:rsidR="00000000" w:rsidRDefault="00881612">
      <w:pPr>
        <w:pStyle w:val="BodyText2"/>
        <w:rPr>
          <w:rFonts w:ascii="Arial" w:hAnsi="Arial" w:cs="Arial"/>
          <w:bCs/>
          <w:sz w:val="18"/>
        </w:rPr>
      </w:pPr>
      <w:r>
        <w:rPr>
          <w:rFonts w:ascii="Arial" w:hAnsi="Arial" w:cs="Arial"/>
          <w:bCs/>
          <w:sz w:val="18"/>
        </w:rPr>
        <w:t>All other diagnoses must remain confidential and not be included in the written report to this facility.</w:t>
      </w:r>
    </w:p>
    <w:p w:rsidR="00000000" w:rsidRDefault="00881612">
      <w:pPr>
        <w:rPr>
          <w:rFonts w:ascii="Arial" w:hAnsi="Arial" w:cs="Arial"/>
          <w:sz w:val="18"/>
        </w:rPr>
      </w:pPr>
    </w:p>
    <w:p w:rsidR="00000000" w:rsidRDefault="00881612">
      <w:pPr>
        <w:pStyle w:val="BodyText"/>
        <w:rPr>
          <w:rFonts w:ascii="Arial" w:hAnsi="Arial" w:cs="Arial"/>
          <w:iCs/>
          <w:sz w:val="18"/>
        </w:rPr>
      </w:pPr>
      <w:r>
        <w:rPr>
          <w:rFonts w:ascii="Arial" w:hAnsi="Arial" w:cs="Arial"/>
          <w:iCs/>
          <w:sz w:val="18"/>
        </w:rPr>
        <w:t>Note to employer;  In the event the employer is also the healthcare professional, the employer must ensure that the results of t</w:t>
      </w:r>
      <w:r>
        <w:rPr>
          <w:rFonts w:ascii="Arial" w:hAnsi="Arial" w:cs="Arial"/>
          <w:iCs/>
          <w:sz w:val="18"/>
        </w:rPr>
        <w:t>he employee’s post-exposure evaluation remain confidential from co-workers.</w:t>
      </w:r>
    </w:p>
    <w:p w:rsidR="00000000" w:rsidRDefault="00881612">
      <w:pPr>
        <w:rPr>
          <w:rFonts w:ascii="Arial" w:hAnsi="Arial" w:cs="Arial"/>
          <w:i/>
          <w:iCs/>
          <w:sz w:val="18"/>
        </w:rPr>
      </w:pPr>
    </w:p>
    <w:p w:rsidR="00000000" w:rsidRDefault="00881612">
      <w:pPr>
        <w:pStyle w:val="BodyText2"/>
        <w:rPr>
          <w:rFonts w:ascii="Arial" w:hAnsi="Arial" w:cs="Arial"/>
          <w:bCs/>
          <w:sz w:val="18"/>
        </w:rPr>
      </w:pPr>
      <w:r>
        <w:rPr>
          <w:rFonts w:ascii="Arial" w:hAnsi="Arial" w:cs="Arial"/>
          <w:bCs/>
          <w:sz w:val="18"/>
        </w:rPr>
        <w:t xml:space="preserve">Sample forms for the written opinions and post-exposure evaluation are available in the Appendix section of this sample program.  Some of these forms are also available @ </w:t>
      </w:r>
      <w:hyperlink r:id="rId7" w:history="1">
        <w:r>
          <w:rPr>
            <w:rStyle w:val="Hyperlink"/>
            <w:rFonts w:ascii="Arial" w:hAnsi="Arial" w:cs="Arial"/>
            <w:bCs/>
            <w:sz w:val="18"/>
          </w:rPr>
          <w:t>www.osha.gov</w:t>
        </w:r>
      </w:hyperlink>
      <w:r>
        <w:rPr>
          <w:rFonts w:ascii="Arial" w:hAnsi="Arial" w:cs="Arial"/>
          <w:bCs/>
          <w:sz w:val="18"/>
        </w:rPr>
        <w:t>.</w:t>
      </w:r>
    </w:p>
    <w:p w:rsidR="00000000" w:rsidRDefault="00881612">
      <w:pPr>
        <w:rPr>
          <w:rFonts w:ascii="Arial" w:hAnsi="Arial" w:cs="Arial"/>
          <w:b/>
          <w:bCs/>
          <w:sz w:val="18"/>
        </w:rPr>
      </w:pPr>
    </w:p>
    <w:p w:rsidR="00000000" w:rsidRDefault="00881612">
      <w:pPr>
        <w:numPr>
          <w:ilvl w:val="0"/>
          <w:numId w:val="2"/>
        </w:numPr>
        <w:rPr>
          <w:rFonts w:ascii="Arial" w:hAnsi="Arial" w:cs="Arial"/>
          <w:sz w:val="18"/>
        </w:rPr>
      </w:pPr>
      <w:r>
        <w:rPr>
          <w:rFonts w:ascii="Arial" w:hAnsi="Arial" w:cs="Arial"/>
          <w:sz w:val="18"/>
        </w:rPr>
        <w:t>Housekeeping</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__________________________________ has developed and implemented a written schedule for cleaning and decontaminating work surfaces as indicated by the standard.</w:t>
      </w:r>
    </w:p>
    <w:p w:rsidR="00000000" w:rsidRDefault="00881612">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000000">
        <w:tblPrEx>
          <w:tblCellMar>
            <w:top w:w="0" w:type="dxa"/>
            <w:bottom w:w="0" w:type="dxa"/>
          </w:tblCellMar>
        </w:tblPrEx>
        <w:tc>
          <w:tcPr>
            <w:tcW w:w="2214" w:type="dxa"/>
          </w:tcPr>
          <w:p w:rsidR="00000000" w:rsidRDefault="00881612">
            <w:pPr>
              <w:pStyle w:val="Heading1"/>
              <w:rPr>
                <w:rFonts w:ascii="Arial" w:hAnsi="Arial" w:cs="Arial"/>
                <w:bCs/>
                <w:sz w:val="18"/>
              </w:rPr>
            </w:pPr>
            <w:r>
              <w:rPr>
                <w:rFonts w:ascii="Arial" w:hAnsi="Arial" w:cs="Arial"/>
                <w:bCs/>
                <w:sz w:val="18"/>
              </w:rPr>
              <w:t>Area</w:t>
            </w:r>
          </w:p>
        </w:tc>
        <w:tc>
          <w:tcPr>
            <w:tcW w:w="2214" w:type="dxa"/>
          </w:tcPr>
          <w:p w:rsidR="00000000" w:rsidRDefault="00881612">
            <w:pPr>
              <w:pStyle w:val="Heading1"/>
              <w:rPr>
                <w:rFonts w:ascii="Arial" w:hAnsi="Arial" w:cs="Arial"/>
                <w:bCs/>
                <w:sz w:val="18"/>
              </w:rPr>
            </w:pPr>
            <w:r>
              <w:rPr>
                <w:rFonts w:ascii="Arial" w:hAnsi="Arial" w:cs="Arial"/>
                <w:bCs/>
                <w:sz w:val="18"/>
              </w:rPr>
              <w:t>Scheduled Cleaning</w:t>
            </w:r>
          </w:p>
        </w:tc>
        <w:tc>
          <w:tcPr>
            <w:tcW w:w="2214" w:type="dxa"/>
          </w:tcPr>
          <w:p w:rsidR="00000000" w:rsidRDefault="00881612">
            <w:pPr>
              <w:rPr>
                <w:rFonts w:ascii="Arial" w:hAnsi="Arial" w:cs="Arial"/>
                <w:b/>
                <w:bCs/>
                <w:sz w:val="18"/>
              </w:rPr>
            </w:pPr>
            <w:r>
              <w:rPr>
                <w:rFonts w:ascii="Arial" w:hAnsi="Arial" w:cs="Arial"/>
                <w:b/>
                <w:bCs/>
                <w:sz w:val="18"/>
              </w:rPr>
              <w:t>Cleaners and</w:t>
            </w:r>
            <w:r>
              <w:rPr>
                <w:rFonts w:ascii="Arial" w:hAnsi="Arial" w:cs="Arial"/>
                <w:b/>
                <w:bCs/>
                <w:sz w:val="18"/>
              </w:rPr>
              <w:t xml:space="preserve"> Disinfectants Used</w:t>
            </w:r>
          </w:p>
        </w:tc>
        <w:tc>
          <w:tcPr>
            <w:tcW w:w="2214" w:type="dxa"/>
          </w:tcPr>
          <w:p w:rsidR="00000000" w:rsidRDefault="00881612">
            <w:pPr>
              <w:pStyle w:val="Heading1"/>
              <w:rPr>
                <w:rFonts w:ascii="Arial" w:hAnsi="Arial" w:cs="Arial"/>
                <w:bCs/>
                <w:sz w:val="18"/>
              </w:rPr>
            </w:pPr>
            <w:r>
              <w:rPr>
                <w:rFonts w:ascii="Arial" w:hAnsi="Arial" w:cs="Arial"/>
                <w:bCs/>
                <w:sz w:val="18"/>
              </w:rPr>
              <w:t>Specific Instructions</w:t>
            </w:r>
          </w:p>
        </w:tc>
      </w:tr>
      <w:tr w:rsidR="00000000">
        <w:tblPrEx>
          <w:tblCellMar>
            <w:top w:w="0" w:type="dxa"/>
            <w:bottom w:w="0" w:type="dxa"/>
          </w:tblCellMar>
        </w:tblPrEx>
        <w:tc>
          <w:tcPr>
            <w:tcW w:w="2214" w:type="dxa"/>
          </w:tcPr>
          <w:p w:rsidR="00000000" w:rsidRDefault="00881612">
            <w:pPr>
              <w:rPr>
                <w:rFonts w:ascii="Arial" w:hAnsi="Arial" w:cs="Arial"/>
                <w:sz w:val="18"/>
              </w:rPr>
            </w:pPr>
          </w:p>
        </w:tc>
        <w:tc>
          <w:tcPr>
            <w:tcW w:w="2214" w:type="dxa"/>
          </w:tcPr>
          <w:p w:rsidR="00000000" w:rsidRDefault="00881612">
            <w:pPr>
              <w:rPr>
                <w:rFonts w:ascii="Arial" w:hAnsi="Arial" w:cs="Arial"/>
                <w:sz w:val="18"/>
              </w:rPr>
            </w:pPr>
          </w:p>
        </w:tc>
        <w:tc>
          <w:tcPr>
            <w:tcW w:w="2214" w:type="dxa"/>
          </w:tcPr>
          <w:p w:rsidR="00000000" w:rsidRDefault="00881612">
            <w:pPr>
              <w:rPr>
                <w:rFonts w:ascii="Arial" w:hAnsi="Arial" w:cs="Arial"/>
                <w:sz w:val="18"/>
              </w:rPr>
            </w:pPr>
          </w:p>
        </w:tc>
        <w:tc>
          <w:tcPr>
            <w:tcW w:w="2214" w:type="dxa"/>
          </w:tcPr>
          <w:p w:rsidR="00000000" w:rsidRDefault="00881612">
            <w:pPr>
              <w:rPr>
                <w:rFonts w:ascii="Arial" w:hAnsi="Arial" w:cs="Arial"/>
                <w:sz w:val="18"/>
              </w:rPr>
            </w:pPr>
          </w:p>
        </w:tc>
      </w:tr>
      <w:tr w:rsidR="00000000">
        <w:tblPrEx>
          <w:tblCellMar>
            <w:top w:w="0" w:type="dxa"/>
            <w:bottom w:w="0" w:type="dxa"/>
          </w:tblCellMar>
        </w:tblPrEx>
        <w:tc>
          <w:tcPr>
            <w:tcW w:w="2214" w:type="dxa"/>
          </w:tcPr>
          <w:p w:rsidR="00000000" w:rsidRDefault="00881612">
            <w:pPr>
              <w:rPr>
                <w:rFonts w:ascii="Arial" w:hAnsi="Arial" w:cs="Arial"/>
                <w:sz w:val="18"/>
              </w:rPr>
            </w:pPr>
          </w:p>
        </w:tc>
        <w:tc>
          <w:tcPr>
            <w:tcW w:w="2214" w:type="dxa"/>
          </w:tcPr>
          <w:p w:rsidR="00000000" w:rsidRDefault="00881612">
            <w:pPr>
              <w:rPr>
                <w:rFonts w:ascii="Arial" w:hAnsi="Arial" w:cs="Arial"/>
                <w:sz w:val="18"/>
              </w:rPr>
            </w:pPr>
          </w:p>
        </w:tc>
        <w:tc>
          <w:tcPr>
            <w:tcW w:w="2214" w:type="dxa"/>
          </w:tcPr>
          <w:p w:rsidR="00000000" w:rsidRDefault="00881612">
            <w:pPr>
              <w:rPr>
                <w:rFonts w:ascii="Arial" w:hAnsi="Arial" w:cs="Arial"/>
                <w:sz w:val="18"/>
              </w:rPr>
            </w:pPr>
          </w:p>
        </w:tc>
        <w:tc>
          <w:tcPr>
            <w:tcW w:w="2214" w:type="dxa"/>
          </w:tcPr>
          <w:p w:rsidR="00000000" w:rsidRDefault="00881612">
            <w:pPr>
              <w:rPr>
                <w:rFonts w:ascii="Arial" w:hAnsi="Arial" w:cs="Arial"/>
                <w:sz w:val="18"/>
              </w:rPr>
            </w:pPr>
          </w:p>
        </w:tc>
      </w:tr>
      <w:tr w:rsidR="00000000">
        <w:tblPrEx>
          <w:tblCellMar>
            <w:top w:w="0" w:type="dxa"/>
            <w:bottom w:w="0" w:type="dxa"/>
          </w:tblCellMar>
        </w:tblPrEx>
        <w:tc>
          <w:tcPr>
            <w:tcW w:w="2214" w:type="dxa"/>
          </w:tcPr>
          <w:p w:rsidR="00000000" w:rsidRDefault="00881612">
            <w:pPr>
              <w:rPr>
                <w:rFonts w:ascii="Arial" w:hAnsi="Arial" w:cs="Arial"/>
                <w:sz w:val="18"/>
              </w:rPr>
            </w:pPr>
          </w:p>
        </w:tc>
        <w:tc>
          <w:tcPr>
            <w:tcW w:w="2214" w:type="dxa"/>
          </w:tcPr>
          <w:p w:rsidR="00000000" w:rsidRDefault="00881612">
            <w:pPr>
              <w:rPr>
                <w:rFonts w:ascii="Arial" w:hAnsi="Arial" w:cs="Arial"/>
                <w:sz w:val="18"/>
              </w:rPr>
            </w:pPr>
          </w:p>
        </w:tc>
        <w:tc>
          <w:tcPr>
            <w:tcW w:w="2214" w:type="dxa"/>
          </w:tcPr>
          <w:p w:rsidR="00000000" w:rsidRDefault="00881612">
            <w:pPr>
              <w:rPr>
                <w:rFonts w:ascii="Arial" w:hAnsi="Arial" w:cs="Arial"/>
                <w:sz w:val="18"/>
              </w:rPr>
            </w:pPr>
          </w:p>
        </w:tc>
        <w:tc>
          <w:tcPr>
            <w:tcW w:w="2214" w:type="dxa"/>
          </w:tcPr>
          <w:p w:rsidR="00000000" w:rsidRDefault="00881612">
            <w:pPr>
              <w:rPr>
                <w:rFonts w:ascii="Arial" w:hAnsi="Arial" w:cs="Arial"/>
                <w:sz w:val="18"/>
              </w:rPr>
            </w:pPr>
          </w:p>
        </w:tc>
      </w:tr>
    </w:tbl>
    <w:p w:rsidR="00000000" w:rsidRDefault="00881612">
      <w:pPr>
        <w:rPr>
          <w:rFonts w:ascii="Arial" w:hAnsi="Arial" w:cs="Arial"/>
          <w:sz w:val="18"/>
        </w:rPr>
      </w:pPr>
    </w:p>
    <w:p w:rsidR="00000000" w:rsidRDefault="00881612">
      <w:pPr>
        <w:pStyle w:val="BodyText"/>
        <w:rPr>
          <w:rFonts w:ascii="Arial" w:hAnsi="Arial" w:cs="Arial"/>
          <w:iCs/>
          <w:sz w:val="18"/>
        </w:rPr>
      </w:pPr>
      <w:r>
        <w:rPr>
          <w:rFonts w:ascii="Arial" w:hAnsi="Arial" w:cs="Arial"/>
          <w:iCs/>
          <w:sz w:val="18"/>
        </w:rPr>
        <w:t xml:space="preserve">Note to employer:  A list of approved </w:t>
      </w:r>
      <w:proofErr w:type="spellStart"/>
      <w:r>
        <w:rPr>
          <w:rFonts w:ascii="Arial" w:hAnsi="Arial" w:cs="Arial"/>
          <w:iCs/>
          <w:sz w:val="18"/>
        </w:rPr>
        <w:t>sterilants</w:t>
      </w:r>
      <w:proofErr w:type="spellEnd"/>
      <w:r>
        <w:rPr>
          <w:rFonts w:ascii="Arial" w:hAnsi="Arial" w:cs="Arial"/>
          <w:iCs/>
          <w:sz w:val="18"/>
        </w:rPr>
        <w:t xml:space="preserve"> can be obtained from the National </w:t>
      </w:r>
      <w:proofErr w:type="spellStart"/>
      <w:r>
        <w:rPr>
          <w:rFonts w:ascii="Arial" w:hAnsi="Arial" w:cs="Arial"/>
          <w:iCs/>
          <w:sz w:val="18"/>
        </w:rPr>
        <w:t>Antimicrobial</w:t>
      </w:r>
      <w:proofErr w:type="spellEnd"/>
      <w:r>
        <w:rPr>
          <w:rFonts w:ascii="Arial" w:hAnsi="Arial" w:cs="Arial"/>
          <w:iCs/>
          <w:sz w:val="18"/>
        </w:rPr>
        <w:t xml:space="preserve"> Information network Products Listing @ http:/ace.orst.edu/info/nain/lists.htm or </w:t>
      </w:r>
      <w:hyperlink r:id="rId8" w:history="1">
        <w:r>
          <w:rPr>
            <w:rStyle w:val="Hyperlink"/>
            <w:rFonts w:ascii="Arial" w:hAnsi="Arial" w:cs="Arial"/>
            <w:iCs/>
            <w:sz w:val="18"/>
          </w:rPr>
          <w:t>www.osha.gov</w:t>
        </w:r>
      </w:hyperlink>
      <w:r>
        <w:rPr>
          <w:rFonts w:ascii="Arial" w:hAnsi="Arial" w:cs="Arial"/>
          <w:iCs/>
          <w:sz w:val="18"/>
        </w:rPr>
        <w:t>.</w:t>
      </w:r>
    </w:p>
    <w:p w:rsidR="00000000" w:rsidRDefault="00881612">
      <w:pPr>
        <w:pStyle w:val="BodyText"/>
        <w:rPr>
          <w:rFonts w:ascii="Arial" w:hAnsi="Arial" w:cs="Arial"/>
          <w:iCs/>
          <w:sz w:val="18"/>
        </w:rPr>
      </w:pPr>
    </w:p>
    <w:p w:rsidR="00000000" w:rsidRDefault="00881612">
      <w:pPr>
        <w:pStyle w:val="BodyText"/>
        <w:numPr>
          <w:ilvl w:val="0"/>
          <w:numId w:val="7"/>
        </w:numPr>
        <w:rPr>
          <w:rFonts w:ascii="Arial" w:hAnsi="Arial" w:cs="Arial"/>
          <w:i w:val="0"/>
          <w:sz w:val="18"/>
        </w:rPr>
      </w:pPr>
      <w:r>
        <w:rPr>
          <w:rFonts w:ascii="Arial" w:hAnsi="Arial" w:cs="Arial"/>
          <w:i w:val="0"/>
          <w:sz w:val="18"/>
        </w:rPr>
        <w:t>Decontaminate work surfaces with an appropriate disinfectant after completion of procedures, immediately when overtly contaminated, after any spill of blood or OPIM and at the end of the work shift when surfaces have become</w:t>
      </w:r>
      <w:r>
        <w:rPr>
          <w:rFonts w:ascii="Arial" w:hAnsi="Arial" w:cs="Arial"/>
          <w:i w:val="0"/>
          <w:sz w:val="18"/>
        </w:rPr>
        <w:t xml:space="preserve"> contaminated since the last cleaning.</w:t>
      </w:r>
    </w:p>
    <w:p w:rsidR="00000000" w:rsidRDefault="00881612">
      <w:pPr>
        <w:pStyle w:val="BodyText"/>
        <w:numPr>
          <w:ilvl w:val="0"/>
          <w:numId w:val="7"/>
        </w:numPr>
        <w:rPr>
          <w:rFonts w:ascii="Arial" w:hAnsi="Arial" w:cs="Arial"/>
          <w:i w:val="0"/>
          <w:sz w:val="18"/>
        </w:rPr>
      </w:pPr>
      <w:r>
        <w:rPr>
          <w:rFonts w:ascii="Arial" w:hAnsi="Arial" w:cs="Arial"/>
          <w:i w:val="0"/>
          <w:sz w:val="18"/>
        </w:rPr>
        <w:t>Remove and replace protective coverings such as plastic wrap and aluminum foil when contaminated.</w:t>
      </w:r>
    </w:p>
    <w:p w:rsidR="00000000" w:rsidRDefault="00881612">
      <w:pPr>
        <w:pStyle w:val="BodyText"/>
        <w:numPr>
          <w:ilvl w:val="0"/>
          <w:numId w:val="7"/>
        </w:numPr>
        <w:rPr>
          <w:rFonts w:ascii="Arial" w:hAnsi="Arial" w:cs="Arial"/>
          <w:i w:val="0"/>
          <w:sz w:val="18"/>
        </w:rPr>
      </w:pPr>
      <w:r>
        <w:rPr>
          <w:rFonts w:ascii="Arial" w:hAnsi="Arial" w:cs="Arial"/>
          <w:i w:val="0"/>
          <w:sz w:val="18"/>
        </w:rPr>
        <w:t>Inspect and decontaminate, on a regular basis, reusable receptacles such as bins, pails, and cans that have a likelihoo</w:t>
      </w:r>
      <w:r>
        <w:rPr>
          <w:rFonts w:ascii="Arial" w:hAnsi="Arial" w:cs="Arial"/>
          <w:i w:val="0"/>
          <w:sz w:val="18"/>
        </w:rPr>
        <w:t>d for becoming contaminated.  When contamination is visible, clean and decontaminate receptacles immediately, or as soon as feasible.</w:t>
      </w:r>
    </w:p>
    <w:p w:rsidR="00000000" w:rsidRDefault="00881612">
      <w:pPr>
        <w:pStyle w:val="BodyText"/>
        <w:numPr>
          <w:ilvl w:val="0"/>
          <w:numId w:val="7"/>
        </w:numPr>
        <w:rPr>
          <w:rFonts w:ascii="Arial" w:hAnsi="Arial" w:cs="Arial"/>
          <w:i w:val="0"/>
          <w:sz w:val="18"/>
        </w:rPr>
      </w:pPr>
      <w:r>
        <w:rPr>
          <w:rFonts w:ascii="Arial" w:hAnsi="Arial" w:cs="Arial"/>
          <w:i w:val="0"/>
          <w:sz w:val="18"/>
        </w:rPr>
        <w:t>Always use mechanical means such as tongs, forceps, or a brush and a dust pan to pick up contaminated broken glassware, ne</w:t>
      </w:r>
      <w:r>
        <w:rPr>
          <w:rFonts w:ascii="Arial" w:hAnsi="Arial" w:cs="Arial"/>
          <w:i w:val="0"/>
          <w:sz w:val="18"/>
        </w:rPr>
        <w:t>ver pick up with hands even if gloves are worn.</w:t>
      </w:r>
    </w:p>
    <w:p w:rsidR="00000000" w:rsidRDefault="00881612">
      <w:pPr>
        <w:pStyle w:val="BodyText"/>
        <w:numPr>
          <w:ilvl w:val="0"/>
          <w:numId w:val="7"/>
        </w:numPr>
        <w:rPr>
          <w:rFonts w:ascii="Arial" w:hAnsi="Arial" w:cs="Arial"/>
          <w:i w:val="0"/>
          <w:sz w:val="18"/>
        </w:rPr>
      </w:pPr>
      <w:r>
        <w:rPr>
          <w:rFonts w:ascii="Arial" w:hAnsi="Arial" w:cs="Arial"/>
          <w:i w:val="0"/>
          <w:sz w:val="18"/>
        </w:rPr>
        <w:t>Store or process reusable sharps in a way that ensures safe handling.</w:t>
      </w:r>
    </w:p>
    <w:p w:rsidR="00000000" w:rsidRDefault="00881612">
      <w:pPr>
        <w:pStyle w:val="BodyText"/>
        <w:numPr>
          <w:ilvl w:val="0"/>
          <w:numId w:val="7"/>
        </w:numPr>
        <w:rPr>
          <w:rFonts w:ascii="Arial" w:hAnsi="Arial" w:cs="Arial"/>
          <w:i w:val="0"/>
          <w:sz w:val="18"/>
        </w:rPr>
      </w:pPr>
      <w:r>
        <w:rPr>
          <w:rFonts w:ascii="Arial" w:hAnsi="Arial" w:cs="Arial"/>
          <w:i w:val="0"/>
          <w:sz w:val="18"/>
        </w:rPr>
        <w:t>Place regulated waste in closable and labeled or color-coded containers.  When storing, handling, transporting or shipping, place other re</w:t>
      </w:r>
      <w:r>
        <w:rPr>
          <w:rFonts w:ascii="Arial" w:hAnsi="Arial" w:cs="Arial"/>
          <w:i w:val="0"/>
          <w:sz w:val="18"/>
        </w:rPr>
        <w:t>gulated waste in containers that are constructed to prevent leakage.</w:t>
      </w:r>
    </w:p>
    <w:p w:rsidR="00000000" w:rsidRDefault="00881612">
      <w:pPr>
        <w:pStyle w:val="BodyText"/>
        <w:numPr>
          <w:ilvl w:val="0"/>
          <w:numId w:val="7"/>
        </w:numPr>
        <w:rPr>
          <w:rFonts w:ascii="Arial" w:hAnsi="Arial" w:cs="Arial"/>
          <w:i w:val="0"/>
          <w:sz w:val="18"/>
        </w:rPr>
      </w:pPr>
      <w:r>
        <w:rPr>
          <w:rFonts w:ascii="Arial" w:hAnsi="Arial" w:cs="Arial"/>
          <w:i w:val="0"/>
          <w:sz w:val="18"/>
        </w:rPr>
        <w:t>When discarding contaminated sharps, place them in containers that are closable, puncture-resistant, appropriately labeled or color-coded, and leak-proof on the sides and bottom.</w:t>
      </w:r>
    </w:p>
    <w:p w:rsidR="00000000" w:rsidRDefault="00881612">
      <w:pPr>
        <w:pStyle w:val="BodyText"/>
        <w:numPr>
          <w:ilvl w:val="0"/>
          <w:numId w:val="7"/>
        </w:numPr>
        <w:rPr>
          <w:rFonts w:ascii="Arial" w:hAnsi="Arial" w:cs="Arial"/>
          <w:i w:val="0"/>
          <w:sz w:val="18"/>
        </w:rPr>
      </w:pPr>
      <w:r>
        <w:rPr>
          <w:rFonts w:ascii="Arial" w:hAnsi="Arial" w:cs="Arial"/>
          <w:i w:val="0"/>
          <w:sz w:val="18"/>
        </w:rPr>
        <w:t>Ensure t</w:t>
      </w:r>
      <w:r>
        <w:rPr>
          <w:rFonts w:ascii="Arial" w:hAnsi="Arial" w:cs="Arial"/>
          <w:i w:val="0"/>
          <w:sz w:val="18"/>
        </w:rPr>
        <w:t>hat sharps containers are easily accessible to personnel and located as close as feasible to the immediate area where sharps are used or can be reasonably anticipated to be found.  Sharps containers also must be kept upright throughout use, replaced routin</w:t>
      </w:r>
      <w:r>
        <w:rPr>
          <w:rFonts w:ascii="Arial" w:hAnsi="Arial" w:cs="Arial"/>
          <w:i w:val="0"/>
          <w:sz w:val="18"/>
        </w:rPr>
        <w:t>ely, closed when moved, and not allowed to overfill.</w:t>
      </w:r>
    </w:p>
    <w:p w:rsidR="00000000" w:rsidRDefault="00881612">
      <w:pPr>
        <w:pStyle w:val="BodyText"/>
        <w:numPr>
          <w:ilvl w:val="0"/>
          <w:numId w:val="7"/>
        </w:numPr>
        <w:rPr>
          <w:rFonts w:ascii="Arial" w:hAnsi="Arial" w:cs="Arial"/>
          <w:i w:val="0"/>
          <w:sz w:val="18"/>
        </w:rPr>
      </w:pPr>
      <w:r>
        <w:rPr>
          <w:rFonts w:ascii="Arial" w:hAnsi="Arial" w:cs="Arial"/>
          <w:i w:val="0"/>
          <w:sz w:val="18"/>
        </w:rPr>
        <w:t>Never manually open, empty, or clean reusable contaminated sharps disposal containers.</w:t>
      </w:r>
    </w:p>
    <w:p w:rsidR="00000000" w:rsidRDefault="00881612">
      <w:pPr>
        <w:pStyle w:val="BodyText"/>
        <w:numPr>
          <w:ilvl w:val="0"/>
          <w:numId w:val="7"/>
        </w:numPr>
        <w:rPr>
          <w:rFonts w:ascii="Arial" w:hAnsi="Arial" w:cs="Arial"/>
          <w:i w:val="0"/>
          <w:sz w:val="18"/>
        </w:rPr>
      </w:pPr>
      <w:r>
        <w:rPr>
          <w:rFonts w:ascii="Arial" w:hAnsi="Arial" w:cs="Arial"/>
          <w:i w:val="0"/>
          <w:sz w:val="18"/>
        </w:rPr>
        <w:t>Discard all regulated waste according to federal, state and local regulations.</w:t>
      </w:r>
    </w:p>
    <w:p w:rsidR="00000000" w:rsidRDefault="00881612">
      <w:pPr>
        <w:pStyle w:val="BodyText"/>
        <w:ind w:left="360"/>
        <w:rPr>
          <w:rFonts w:ascii="Arial" w:hAnsi="Arial" w:cs="Arial"/>
          <w:i w:val="0"/>
          <w:sz w:val="18"/>
        </w:rPr>
      </w:pPr>
    </w:p>
    <w:p w:rsidR="00000000" w:rsidRDefault="00881612">
      <w:pPr>
        <w:pStyle w:val="BodyText"/>
        <w:ind w:left="360"/>
        <w:rPr>
          <w:rFonts w:ascii="Arial" w:hAnsi="Arial" w:cs="Arial"/>
          <w:i w:val="0"/>
          <w:sz w:val="18"/>
        </w:rPr>
      </w:pPr>
      <w:r>
        <w:rPr>
          <w:rFonts w:ascii="Arial" w:hAnsi="Arial" w:cs="Arial"/>
          <w:i w:val="0"/>
          <w:sz w:val="18"/>
        </w:rPr>
        <w:t>Laundering will be performed by ____</w:t>
      </w:r>
      <w:r>
        <w:rPr>
          <w:rFonts w:ascii="Arial" w:hAnsi="Arial" w:cs="Arial"/>
          <w:i w:val="0"/>
          <w:sz w:val="18"/>
        </w:rPr>
        <w:t>__________________________________ at ________________________________________________________________________.</w:t>
      </w:r>
    </w:p>
    <w:p w:rsidR="00000000" w:rsidRDefault="00881612">
      <w:pPr>
        <w:pStyle w:val="BodyText"/>
        <w:ind w:left="360"/>
        <w:rPr>
          <w:rFonts w:ascii="Arial" w:hAnsi="Arial" w:cs="Arial"/>
          <w:i w:val="0"/>
          <w:sz w:val="18"/>
        </w:rPr>
      </w:pPr>
    </w:p>
    <w:p w:rsidR="00000000" w:rsidRDefault="00881612">
      <w:pPr>
        <w:pStyle w:val="BodyText"/>
        <w:ind w:left="360"/>
        <w:rPr>
          <w:rFonts w:ascii="Arial" w:hAnsi="Arial" w:cs="Arial"/>
          <w:i w:val="0"/>
          <w:sz w:val="18"/>
        </w:rPr>
      </w:pPr>
      <w:r>
        <w:rPr>
          <w:rFonts w:ascii="Arial" w:hAnsi="Arial" w:cs="Arial"/>
          <w:i w:val="0"/>
          <w:sz w:val="18"/>
        </w:rPr>
        <w:t>The following requirements must be met, with respect to contaminated laundry:</w:t>
      </w:r>
    </w:p>
    <w:p w:rsidR="00000000" w:rsidRDefault="00881612">
      <w:pPr>
        <w:pStyle w:val="BodyText"/>
        <w:ind w:left="360"/>
        <w:rPr>
          <w:rFonts w:ascii="Arial" w:hAnsi="Arial" w:cs="Arial"/>
          <w:i w:val="0"/>
          <w:sz w:val="18"/>
        </w:rPr>
      </w:pPr>
    </w:p>
    <w:p w:rsidR="00000000" w:rsidRDefault="00881612">
      <w:pPr>
        <w:pStyle w:val="BodyText"/>
        <w:numPr>
          <w:ilvl w:val="0"/>
          <w:numId w:val="8"/>
        </w:numPr>
        <w:rPr>
          <w:rFonts w:ascii="Arial" w:hAnsi="Arial" w:cs="Arial"/>
          <w:i w:val="0"/>
          <w:sz w:val="18"/>
        </w:rPr>
      </w:pPr>
      <w:r>
        <w:rPr>
          <w:rFonts w:ascii="Arial" w:hAnsi="Arial" w:cs="Arial"/>
          <w:i w:val="0"/>
          <w:sz w:val="18"/>
        </w:rPr>
        <w:t>Handle contaminated laundry as little as possible and with a min</w:t>
      </w:r>
      <w:r>
        <w:rPr>
          <w:rFonts w:ascii="Arial" w:hAnsi="Arial" w:cs="Arial"/>
          <w:i w:val="0"/>
          <w:sz w:val="18"/>
        </w:rPr>
        <w:t>imum of agitation.</w:t>
      </w:r>
    </w:p>
    <w:p w:rsidR="00000000" w:rsidRDefault="00881612">
      <w:pPr>
        <w:pStyle w:val="BodyText"/>
        <w:numPr>
          <w:ilvl w:val="0"/>
          <w:numId w:val="8"/>
        </w:numPr>
        <w:rPr>
          <w:rFonts w:ascii="Arial" w:hAnsi="Arial" w:cs="Arial"/>
          <w:i w:val="0"/>
          <w:sz w:val="18"/>
        </w:rPr>
      </w:pPr>
      <w:r>
        <w:rPr>
          <w:rFonts w:ascii="Arial" w:hAnsi="Arial" w:cs="Arial"/>
          <w:i w:val="0"/>
          <w:sz w:val="18"/>
        </w:rPr>
        <w:t>Use appropriate PPE when handling contaminated laundry.</w:t>
      </w:r>
    </w:p>
    <w:p w:rsidR="00000000" w:rsidRDefault="00881612">
      <w:pPr>
        <w:pStyle w:val="BodyText"/>
        <w:numPr>
          <w:ilvl w:val="0"/>
          <w:numId w:val="8"/>
        </w:numPr>
        <w:rPr>
          <w:rFonts w:ascii="Arial" w:hAnsi="Arial" w:cs="Arial"/>
          <w:i w:val="0"/>
          <w:sz w:val="18"/>
        </w:rPr>
      </w:pPr>
      <w:r>
        <w:rPr>
          <w:rFonts w:ascii="Arial" w:hAnsi="Arial" w:cs="Arial"/>
          <w:i w:val="0"/>
          <w:sz w:val="18"/>
        </w:rPr>
        <w:t>Place wet contaminated laundry in leak-proof, labeled or color-coded containers before transporting.</w:t>
      </w:r>
    </w:p>
    <w:p w:rsidR="00000000" w:rsidRDefault="00881612">
      <w:pPr>
        <w:pStyle w:val="BodyText"/>
        <w:numPr>
          <w:ilvl w:val="0"/>
          <w:numId w:val="8"/>
        </w:numPr>
        <w:rPr>
          <w:rFonts w:ascii="Arial" w:hAnsi="Arial" w:cs="Arial"/>
          <w:i w:val="0"/>
          <w:sz w:val="18"/>
        </w:rPr>
      </w:pPr>
      <w:r>
        <w:rPr>
          <w:rFonts w:ascii="Arial" w:hAnsi="Arial" w:cs="Arial"/>
          <w:i w:val="0"/>
          <w:sz w:val="18"/>
        </w:rPr>
        <w:t>Bag contaminated laundry at its location of use.</w:t>
      </w:r>
    </w:p>
    <w:p w:rsidR="00000000" w:rsidRDefault="00881612">
      <w:pPr>
        <w:pStyle w:val="BodyText"/>
        <w:numPr>
          <w:ilvl w:val="0"/>
          <w:numId w:val="8"/>
        </w:numPr>
        <w:rPr>
          <w:rFonts w:ascii="Arial" w:hAnsi="Arial" w:cs="Arial"/>
          <w:i w:val="0"/>
          <w:sz w:val="18"/>
        </w:rPr>
      </w:pPr>
      <w:r>
        <w:rPr>
          <w:rFonts w:ascii="Arial" w:hAnsi="Arial" w:cs="Arial"/>
          <w:i w:val="0"/>
          <w:sz w:val="18"/>
        </w:rPr>
        <w:t>Never sort or rinse contaminate</w:t>
      </w:r>
      <w:r>
        <w:rPr>
          <w:rFonts w:ascii="Arial" w:hAnsi="Arial" w:cs="Arial"/>
          <w:i w:val="0"/>
          <w:sz w:val="18"/>
        </w:rPr>
        <w:t>d laundry in areas of  its use.</w:t>
      </w:r>
    </w:p>
    <w:p w:rsidR="00000000" w:rsidRDefault="00881612">
      <w:pPr>
        <w:pStyle w:val="BodyText"/>
        <w:numPr>
          <w:ilvl w:val="0"/>
          <w:numId w:val="8"/>
        </w:numPr>
        <w:rPr>
          <w:rFonts w:ascii="Arial" w:hAnsi="Arial" w:cs="Arial"/>
          <w:i w:val="0"/>
          <w:sz w:val="18"/>
        </w:rPr>
      </w:pPr>
      <w:r>
        <w:rPr>
          <w:rFonts w:ascii="Arial" w:hAnsi="Arial" w:cs="Arial"/>
          <w:i w:val="0"/>
          <w:sz w:val="18"/>
        </w:rPr>
        <w:t xml:space="preserve">Use red laundry bags or those marked with the biohazard symbol unless </w:t>
      </w:r>
      <w:r>
        <w:rPr>
          <w:rFonts w:ascii="Arial" w:hAnsi="Arial" w:cs="Arial"/>
          <w:b/>
          <w:bCs/>
          <w:i w:val="0"/>
          <w:sz w:val="18"/>
        </w:rPr>
        <w:t xml:space="preserve">all </w:t>
      </w:r>
      <w:r>
        <w:rPr>
          <w:rFonts w:ascii="Arial" w:hAnsi="Arial" w:cs="Arial"/>
          <w:i w:val="0"/>
          <w:sz w:val="18"/>
        </w:rPr>
        <w:t>laundry is considered to be contaminated and workers recognize all laundry as contaminated and have been trained in proper handling of contaminated la</w:t>
      </w:r>
      <w:r>
        <w:rPr>
          <w:rFonts w:ascii="Arial" w:hAnsi="Arial" w:cs="Arial"/>
          <w:i w:val="0"/>
          <w:sz w:val="18"/>
        </w:rPr>
        <w:t>undry.</w:t>
      </w:r>
    </w:p>
    <w:p w:rsidR="00000000" w:rsidRDefault="00881612">
      <w:pPr>
        <w:pStyle w:val="BodyText"/>
        <w:numPr>
          <w:ilvl w:val="0"/>
          <w:numId w:val="8"/>
        </w:numPr>
        <w:rPr>
          <w:rFonts w:ascii="Arial" w:hAnsi="Arial" w:cs="Arial"/>
          <w:i w:val="0"/>
          <w:sz w:val="18"/>
        </w:rPr>
      </w:pPr>
      <w:r>
        <w:rPr>
          <w:rFonts w:ascii="Arial" w:hAnsi="Arial" w:cs="Arial"/>
          <w:i w:val="0"/>
          <w:sz w:val="18"/>
        </w:rPr>
        <w:t>All generators of contaminated laundry must determine if the receiving facility uses Universal Precautions or Body Substance Isolation Precautions.  Contaminated laundry must be properly bagged and clearly identified as a bio-hazard.  Leak proof bag</w:t>
      </w:r>
      <w:r>
        <w:rPr>
          <w:rFonts w:ascii="Arial" w:hAnsi="Arial" w:cs="Arial"/>
          <w:i w:val="0"/>
          <w:sz w:val="18"/>
        </w:rPr>
        <w:t>s must be used as appropriate.</w:t>
      </w:r>
    </w:p>
    <w:p w:rsidR="00000000" w:rsidRDefault="00881612">
      <w:pPr>
        <w:pStyle w:val="BodyText"/>
        <w:numPr>
          <w:ilvl w:val="0"/>
          <w:numId w:val="8"/>
        </w:numPr>
        <w:rPr>
          <w:rFonts w:ascii="Arial" w:hAnsi="Arial" w:cs="Arial"/>
          <w:i w:val="0"/>
          <w:sz w:val="18"/>
        </w:rPr>
      </w:pPr>
      <w:r>
        <w:rPr>
          <w:rFonts w:ascii="Arial" w:hAnsi="Arial" w:cs="Arial"/>
          <w:i w:val="0"/>
          <w:sz w:val="18"/>
        </w:rPr>
        <w:t>When handling and/or sorting contaminated laundry, utility gloves and other appropriate PPE shall be worn.</w:t>
      </w:r>
    </w:p>
    <w:p w:rsidR="00000000" w:rsidRDefault="00881612">
      <w:pPr>
        <w:rPr>
          <w:rFonts w:ascii="Arial" w:hAnsi="Arial" w:cs="Arial"/>
          <w:i/>
          <w:iCs/>
          <w:sz w:val="18"/>
        </w:rPr>
      </w:pPr>
    </w:p>
    <w:p w:rsidR="00000000" w:rsidRDefault="00881612">
      <w:pPr>
        <w:rPr>
          <w:rFonts w:ascii="Arial" w:hAnsi="Arial" w:cs="Arial"/>
          <w:i/>
          <w:iCs/>
          <w:sz w:val="18"/>
        </w:rPr>
      </w:pPr>
    </w:p>
    <w:p w:rsidR="00000000" w:rsidRDefault="00881612">
      <w:pPr>
        <w:rPr>
          <w:rFonts w:ascii="Arial" w:hAnsi="Arial" w:cs="Arial"/>
          <w:i/>
          <w:iCs/>
          <w:sz w:val="18"/>
        </w:rPr>
      </w:pPr>
    </w:p>
    <w:p w:rsidR="00000000" w:rsidRDefault="00881612">
      <w:pPr>
        <w:rPr>
          <w:rFonts w:ascii="Arial" w:hAnsi="Arial" w:cs="Arial"/>
          <w:i/>
          <w:iCs/>
          <w:sz w:val="18"/>
        </w:rPr>
      </w:pPr>
    </w:p>
    <w:p w:rsidR="00000000" w:rsidRDefault="00881612">
      <w:pPr>
        <w:numPr>
          <w:ilvl w:val="0"/>
          <w:numId w:val="2"/>
        </w:numPr>
        <w:rPr>
          <w:rFonts w:ascii="Arial" w:hAnsi="Arial" w:cs="Arial"/>
          <w:sz w:val="18"/>
        </w:rPr>
      </w:pPr>
      <w:r>
        <w:rPr>
          <w:rFonts w:ascii="Arial" w:hAnsi="Arial" w:cs="Arial"/>
          <w:sz w:val="18"/>
        </w:rPr>
        <w:t>Labels</w:t>
      </w:r>
    </w:p>
    <w:p w:rsidR="00000000" w:rsidRDefault="00881612">
      <w:pPr>
        <w:rPr>
          <w:rFonts w:ascii="Arial" w:hAnsi="Arial" w:cs="Arial"/>
          <w:sz w:val="18"/>
        </w:rPr>
      </w:pPr>
    </w:p>
    <w:p w:rsidR="00000000" w:rsidRDefault="00881612">
      <w:pPr>
        <w:pBdr>
          <w:bottom w:val="single" w:sz="12" w:space="1" w:color="auto"/>
        </w:pBdr>
        <w:rPr>
          <w:rFonts w:ascii="Arial" w:hAnsi="Arial" w:cs="Arial"/>
          <w:sz w:val="18"/>
        </w:rPr>
      </w:pPr>
      <w:r>
        <w:rPr>
          <w:rFonts w:ascii="Arial" w:hAnsi="Arial" w:cs="Arial"/>
          <w:sz w:val="18"/>
        </w:rPr>
        <w:t>The following labeling method(s) will be used at our facility:</w:t>
      </w:r>
    </w:p>
    <w:p w:rsidR="00000000" w:rsidRDefault="00881612">
      <w:pPr>
        <w:pBdr>
          <w:bottom w:val="single" w:sz="12" w:space="1" w:color="auto"/>
        </w:pBd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 will ensure  that w</w:t>
      </w:r>
      <w:r>
        <w:rPr>
          <w:rFonts w:ascii="Arial" w:hAnsi="Arial" w:cs="Arial"/>
          <w:sz w:val="18"/>
        </w:rPr>
        <w:t>arning labels are affixed or red bags are used as required.  Employees are to notify ________________________________________ if they discover unlabeled regulated waste containers.</w:t>
      </w:r>
    </w:p>
    <w:p w:rsidR="00000000" w:rsidRDefault="00881612">
      <w:pPr>
        <w:rPr>
          <w:rFonts w:ascii="Arial" w:hAnsi="Arial" w:cs="Arial"/>
          <w:sz w:val="18"/>
        </w:rPr>
      </w:pPr>
    </w:p>
    <w:p w:rsidR="00000000" w:rsidRDefault="00881612">
      <w:pPr>
        <w:pStyle w:val="BodyText"/>
        <w:rPr>
          <w:rFonts w:ascii="Arial" w:hAnsi="Arial" w:cs="Arial"/>
          <w:iCs/>
          <w:sz w:val="18"/>
        </w:rPr>
      </w:pPr>
      <w:r>
        <w:rPr>
          <w:rFonts w:ascii="Arial" w:hAnsi="Arial" w:cs="Arial"/>
          <w:iCs/>
          <w:sz w:val="18"/>
        </w:rPr>
        <w:t>Note to employer:  You must specify which warning methods are used and com</w:t>
      </w:r>
      <w:r>
        <w:rPr>
          <w:rFonts w:ascii="Arial" w:hAnsi="Arial" w:cs="Arial"/>
          <w:iCs/>
          <w:sz w:val="18"/>
        </w:rPr>
        <w:t>municate this information to all employees.  The standard requires that fluorescent orange or orange-red warning labels be attached to:</w:t>
      </w:r>
    </w:p>
    <w:p w:rsidR="00000000" w:rsidRDefault="00881612">
      <w:pPr>
        <w:pStyle w:val="BodyText"/>
        <w:rPr>
          <w:rFonts w:ascii="Arial" w:hAnsi="Arial" w:cs="Arial"/>
          <w:iCs/>
          <w:sz w:val="18"/>
        </w:rPr>
      </w:pPr>
    </w:p>
    <w:p w:rsidR="00000000" w:rsidRDefault="00881612">
      <w:pPr>
        <w:numPr>
          <w:ilvl w:val="0"/>
          <w:numId w:val="9"/>
        </w:numPr>
        <w:rPr>
          <w:rFonts w:ascii="Arial" w:hAnsi="Arial" w:cs="Arial"/>
          <w:i/>
          <w:iCs/>
          <w:sz w:val="18"/>
        </w:rPr>
      </w:pPr>
      <w:r>
        <w:rPr>
          <w:rFonts w:ascii="Arial" w:hAnsi="Arial" w:cs="Arial"/>
          <w:i/>
          <w:iCs/>
          <w:sz w:val="18"/>
        </w:rPr>
        <w:t>Containers of regulated waste;</w:t>
      </w:r>
    </w:p>
    <w:p w:rsidR="00000000" w:rsidRDefault="00881612">
      <w:pPr>
        <w:numPr>
          <w:ilvl w:val="0"/>
          <w:numId w:val="9"/>
        </w:numPr>
        <w:rPr>
          <w:rFonts w:ascii="Arial" w:hAnsi="Arial" w:cs="Arial"/>
          <w:i/>
          <w:iCs/>
          <w:sz w:val="18"/>
        </w:rPr>
      </w:pPr>
      <w:r>
        <w:rPr>
          <w:rFonts w:ascii="Arial" w:hAnsi="Arial" w:cs="Arial"/>
          <w:i/>
          <w:iCs/>
          <w:sz w:val="18"/>
        </w:rPr>
        <w:t>Refrigerators and freezers containing blood and OPIM;</w:t>
      </w:r>
    </w:p>
    <w:p w:rsidR="00000000" w:rsidRDefault="00881612">
      <w:pPr>
        <w:numPr>
          <w:ilvl w:val="0"/>
          <w:numId w:val="9"/>
        </w:numPr>
        <w:rPr>
          <w:rFonts w:ascii="Arial" w:hAnsi="Arial" w:cs="Arial"/>
          <w:i/>
          <w:iCs/>
          <w:sz w:val="18"/>
        </w:rPr>
      </w:pPr>
      <w:r>
        <w:rPr>
          <w:rFonts w:ascii="Arial" w:hAnsi="Arial" w:cs="Arial"/>
          <w:i/>
          <w:iCs/>
          <w:sz w:val="18"/>
        </w:rPr>
        <w:t>Sharps disposal containers;</w:t>
      </w:r>
    </w:p>
    <w:p w:rsidR="00000000" w:rsidRDefault="00881612">
      <w:pPr>
        <w:numPr>
          <w:ilvl w:val="0"/>
          <w:numId w:val="9"/>
        </w:numPr>
        <w:rPr>
          <w:rFonts w:ascii="Arial" w:hAnsi="Arial" w:cs="Arial"/>
          <w:i/>
          <w:iCs/>
          <w:sz w:val="18"/>
        </w:rPr>
      </w:pPr>
      <w:r>
        <w:rPr>
          <w:rFonts w:ascii="Arial" w:hAnsi="Arial" w:cs="Arial"/>
          <w:i/>
          <w:iCs/>
          <w:sz w:val="18"/>
        </w:rPr>
        <w:t>Laundr</w:t>
      </w:r>
      <w:r>
        <w:rPr>
          <w:rFonts w:ascii="Arial" w:hAnsi="Arial" w:cs="Arial"/>
          <w:i/>
          <w:iCs/>
          <w:sz w:val="18"/>
        </w:rPr>
        <w:t>y bags and containers;</w:t>
      </w:r>
    </w:p>
    <w:p w:rsidR="00000000" w:rsidRDefault="00881612">
      <w:pPr>
        <w:numPr>
          <w:ilvl w:val="0"/>
          <w:numId w:val="9"/>
        </w:numPr>
        <w:rPr>
          <w:rFonts w:ascii="Arial" w:hAnsi="Arial" w:cs="Arial"/>
          <w:i/>
          <w:iCs/>
          <w:sz w:val="18"/>
        </w:rPr>
      </w:pPr>
      <w:r>
        <w:rPr>
          <w:rFonts w:ascii="Arial" w:hAnsi="Arial" w:cs="Arial"/>
          <w:i/>
          <w:iCs/>
          <w:sz w:val="18"/>
        </w:rPr>
        <w:t>Contaminate equipment for repair; and</w:t>
      </w:r>
    </w:p>
    <w:p w:rsidR="00000000" w:rsidRDefault="00881612">
      <w:pPr>
        <w:numPr>
          <w:ilvl w:val="0"/>
          <w:numId w:val="9"/>
        </w:numPr>
        <w:rPr>
          <w:rFonts w:ascii="Arial" w:hAnsi="Arial" w:cs="Arial"/>
          <w:i/>
          <w:iCs/>
          <w:sz w:val="18"/>
        </w:rPr>
      </w:pPr>
      <w:r>
        <w:rPr>
          <w:rFonts w:ascii="Arial" w:hAnsi="Arial" w:cs="Arial"/>
          <w:i/>
          <w:iCs/>
          <w:sz w:val="18"/>
        </w:rPr>
        <w:t>Other containers used to store, transport, or ship blood or OPIM.</w:t>
      </w:r>
    </w:p>
    <w:p w:rsidR="00000000" w:rsidRDefault="00881612">
      <w:pPr>
        <w:rPr>
          <w:rFonts w:ascii="Arial" w:hAnsi="Arial" w:cs="Arial"/>
          <w:i/>
          <w:iCs/>
          <w:sz w:val="18"/>
        </w:rPr>
      </w:pPr>
      <w:r>
        <w:rPr>
          <w:rFonts w:ascii="Arial" w:hAnsi="Arial" w:cs="Arial"/>
          <w:i/>
          <w:iCs/>
          <w:sz w:val="18"/>
        </w:rPr>
        <w:t>.</w:t>
      </w:r>
    </w:p>
    <w:p w:rsidR="00000000" w:rsidRDefault="00881612">
      <w:pPr>
        <w:rPr>
          <w:rFonts w:ascii="Arial" w:hAnsi="Arial" w:cs="Arial"/>
          <w:i/>
          <w:iCs/>
          <w:sz w:val="18"/>
        </w:rPr>
      </w:pPr>
      <w:r>
        <w:rPr>
          <w:rFonts w:ascii="Arial" w:hAnsi="Arial" w:cs="Arial"/>
          <w:i/>
          <w:iCs/>
          <w:sz w:val="18"/>
        </w:rPr>
        <w:t>These labels are not required when:</w:t>
      </w:r>
    </w:p>
    <w:p w:rsidR="00000000" w:rsidRDefault="00881612">
      <w:pPr>
        <w:rPr>
          <w:rFonts w:ascii="Arial" w:hAnsi="Arial" w:cs="Arial"/>
          <w:i/>
          <w:iCs/>
          <w:sz w:val="18"/>
        </w:rPr>
      </w:pPr>
    </w:p>
    <w:p w:rsidR="00000000" w:rsidRDefault="00881612">
      <w:pPr>
        <w:numPr>
          <w:ilvl w:val="0"/>
          <w:numId w:val="10"/>
        </w:numPr>
        <w:rPr>
          <w:rFonts w:ascii="Arial" w:hAnsi="Arial" w:cs="Arial"/>
          <w:i/>
          <w:iCs/>
          <w:sz w:val="18"/>
        </w:rPr>
      </w:pPr>
      <w:r>
        <w:rPr>
          <w:rFonts w:ascii="Arial" w:hAnsi="Arial" w:cs="Arial"/>
          <w:i/>
          <w:iCs/>
          <w:sz w:val="18"/>
        </w:rPr>
        <w:t>Red bags or red containers are used;</w:t>
      </w:r>
    </w:p>
    <w:p w:rsidR="00000000" w:rsidRDefault="00881612">
      <w:pPr>
        <w:numPr>
          <w:ilvl w:val="0"/>
          <w:numId w:val="10"/>
        </w:numPr>
        <w:rPr>
          <w:rFonts w:ascii="Arial" w:hAnsi="Arial" w:cs="Arial"/>
          <w:i/>
          <w:iCs/>
          <w:sz w:val="18"/>
        </w:rPr>
      </w:pPr>
      <w:r>
        <w:rPr>
          <w:rFonts w:ascii="Arial" w:hAnsi="Arial" w:cs="Arial"/>
          <w:i/>
          <w:iCs/>
          <w:sz w:val="18"/>
        </w:rPr>
        <w:t>Containers of blood, blood components, or blood produ</w:t>
      </w:r>
      <w:r>
        <w:rPr>
          <w:rFonts w:ascii="Arial" w:hAnsi="Arial" w:cs="Arial"/>
          <w:i/>
          <w:iCs/>
          <w:sz w:val="18"/>
        </w:rPr>
        <w:t>cts are labeled as to their contents and have been released for transfusion or other clinical use;</w:t>
      </w:r>
    </w:p>
    <w:p w:rsidR="00000000" w:rsidRDefault="00881612">
      <w:pPr>
        <w:numPr>
          <w:ilvl w:val="0"/>
          <w:numId w:val="10"/>
        </w:numPr>
        <w:rPr>
          <w:rFonts w:ascii="Arial" w:hAnsi="Arial" w:cs="Arial"/>
          <w:i/>
          <w:iCs/>
          <w:sz w:val="18"/>
        </w:rPr>
      </w:pPr>
      <w:r>
        <w:rPr>
          <w:rFonts w:ascii="Arial" w:hAnsi="Arial" w:cs="Arial"/>
          <w:i/>
          <w:iCs/>
          <w:sz w:val="18"/>
        </w:rPr>
        <w:t>Individual containers of blood or OPIM are placed in a properly labeled container during storage, transport, shipment or disposal.</w:t>
      </w:r>
    </w:p>
    <w:p w:rsidR="00000000" w:rsidRDefault="00881612">
      <w:pPr>
        <w:rPr>
          <w:rFonts w:ascii="Arial" w:hAnsi="Arial" w:cs="Arial"/>
          <w:i/>
          <w:iCs/>
          <w:sz w:val="18"/>
        </w:rPr>
      </w:pPr>
    </w:p>
    <w:p w:rsidR="00000000" w:rsidRDefault="00881612">
      <w:pPr>
        <w:numPr>
          <w:ilvl w:val="0"/>
          <w:numId w:val="2"/>
        </w:numPr>
        <w:rPr>
          <w:rFonts w:ascii="Arial" w:hAnsi="Arial" w:cs="Arial"/>
          <w:sz w:val="18"/>
        </w:rPr>
      </w:pPr>
      <w:r>
        <w:rPr>
          <w:rFonts w:ascii="Arial" w:hAnsi="Arial" w:cs="Arial"/>
          <w:sz w:val="18"/>
        </w:rPr>
        <w:t>Training</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All employees w</w:t>
      </w:r>
      <w:r>
        <w:rPr>
          <w:rFonts w:ascii="Arial" w:hAnsi="Arial" w:cs="Arial"/>
          <w:sz w:val="18"/>
        </w:rPr>
        <w:t xml:space="preserve">ho have or are reasonably anticipated to have occupational exposure to </w:t>
      </w:r>
      <w:proofErr w:type="spellStart"/>
      <w:r>
        <w:rPr>
          <w:rFonts w:ascii="Arial" w:hAnsi="Arial" w:cs="Arial"/>
          <w:sz w:val="18"/>
        </w:rPr>
        <w:t>bloodborne</w:t>
      </w:r>
      <w:proofErr w:type="spellEnd"/>
      <w:r>
        <w:rPr>
          <w:rFonts w:ascii="Arial" w:hAnsi="Arial" w:cs="Arial"/>
          <w:sz w:val="18"/>
        </w:rPr>
        <w:t xml:space="preserve"> pathogens will receive training.  This training will be conducted by _____________________.</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The training will cover, at a minimum, the following elements:</w:t>
      </w:r>
    </w:p>
    <w:p w:rsidR="00000000" w:rsidRDefault="00881612">
      <w:pPr>
        <w:rPr>
          <w:rFonts w:ascii="Arial" w:hAnsi="Arial" w:cs="Arial"/>
          <w:sz w:val="18"/>
        </w:rPr>
      </w:pPr>
    </w:p>
    <w:p w:rsidR="00000000" w:rsidRDefault="00881612">
      <w:pPr>
        <w:numPr>
          <w:ilvl w:val="0"/>
          <w:numId w:val="11"/>
        </w:numPr>
        <w:rPr>
          <w:rFonts w:ascii="Arial" w:hAnsi="Arial" w:cs="Arial"/>
          <w:sz w:val="18"/>
        </w:rPr>
      </w:pPr>
      <w:r>
        <w:rPr>
          <w:rFonts w:ascii="Arial" w:hAnsi="Arial" w:cs="Arial"/>
          <w:sz w:val="18"/>
        </w:rPr>
        <w:t>A copy and explan</w:t>
      </w:r>
      <w:r>
        <w:rPr>
          <w:rFonts w:ascii="Arial" w:hAnsi="Arial" w:cs="Arial"/>
          <w:sz w:val="18"/>
        </w:rPr>
        <w:t>ation of the standard.</w:t>
      </w:r>
    </w:p>
    <w:p w:rsidR="00000000" w:rsidRDefault="00881612">
      <w:pPr>
        <w:numPr>
          <w:ilvl w:val="0"/>
          <w:numId w:val="11"/>
        </w:numPr>
        <w:rPr>
          <w:rFonts w:ascii="Arial" w:hAnsi="Arial" w:cs="Arial"/>
          <w:sz w:val="18"/>
        </w:rPr>
      </w:pPr>
      <w:proofErr w:type="spellStart"/>
      <w:r>
        <w:rPr>
          <w:rFonts w:ascii="Arial" w:hAnsi="Arial" w:cs="Arial"/>
          <w:sz w:val="18"/>
        </w:rPr>
        <w:t>Epidemiology</w:t>
      </w:r>
      <w:proofErr w:type="spellEnd"/>
      <w:r>
        <w:rPr>
          <w:rFonts w:ascii="Arial" w:hAnsi="Arial" w:cs="Arial"/>
          <w:sz w:val="18"/>
        </w:rPr>
        <w:t xml:space="preserve"> and symptoms of </w:t>
      </w:r>
      <w:proofErr w:type="spellStart"/>
      <w:r>
        <w:rPr>
          <w:rFonts w:ascii="Arial" w:hAnsi="Arial" w:cs="Arial"/>
          <w:sz w:val="18"/>
        </w:rPr>
        <w:t>bloodborne</w:t>
      </w:r>
      <w:proofErr w:type="spellEnd"/>
      <w:r>
        <w:rPr>
          <w:rFonts w:ascii="Arial" w:hAnsi="Arial" w:cs="Arial"/>
          <w:sz w:val="18"/>
        </w:rPr>
        <w:t xml:space="preserve"> pathogens.</w:t>
      </w:r>
    </w:p>
    <w:p w:rsidR="00000000" w:rsidRDefault="00881612">
      <w:pPr>
        <w:numPr>
          <w:ilvl w:val="0"/>
          <w:numId w:val="11"/>
        </w:numPr>
        <w:rPr>
          <w:rFonts w:ascii="Arial" w:hAnsi="Arial" w:cs="Arial"/>
          <w:sz w:val="18"/>
        </w:rPr>
      </w:pPr>
      <w:r>
        <w:rPr>
          <w:rFonts w:ascii="Arial" w:hAnsi="Arial" w:cs="Arial"/>
          <w:sz w:val="18"/>
        </w:rPr>
        <w:t>Modes of transmission.</w:t>
      </w:r>
    </w:p>
    <w:p w:rsidR="00000000" w:rsidRDefault="00881612">
      <w:pPr>
        <w:numPr>
          <w:ilvl w:val="0"/>
          <w:numId w:val="11"/>
        </w:numPr>
        <w:rPr>
          <w:rFonts w:ascii="Arial" w:hAnsi="Arial" w:cs="Arial"/>
          <w:sz w:val="18"/>
        </w:rPr>
      </w:pPr>
      <w:r>
        <w:rPr>
          <w:rFonts w:ascii="Arial" w:hAnsi="Arial" w:cs="Arial"/>
          <w:sz w:val="18"/>
        </w:rPr>
        <w:t>Our ECP and how to obtain a copy.</w:t>
      </w:r>
    </w:p>
    <w:p w:rsidR="00000000" w:rsidRDefault="00881612">
      <w:pPr>
        <w:numPr>
          <w:ilvl w:val="0"/>
          <w:numId w:val="11"/>
        </w:numPr>
        <w:rPr>
          <w:rFonts w:ascii="Arial" w:hAnsi="Arial" w:cs="Arial"/>
          <w:sz w:val="18"/>
        </w:rPr>
      </w:pPr>
      <w:r>
        <w:rPr>
          <w:rFonts w:ascii="Arial" w:hAnsi="Arial" w:cs="Arial"/>
          <w:sz w:val="18"/>
        </w:rPr>
        <w:t>Methods to recognize exposure tasks and other activities that may involve exposure to blood.</w:t>
      </w:r>
    </w:p>
    <w:p w:rsidR="00000000" w:rsidRDefault="00881612">
      <w:pPr>
        <w:numPr>
          <w:ilvl w:val="0"/>
          <w:numId w:val="11"/>
        </w:numPr>
        <w:rPr>
          <w:rFonts w:ascii="Arial" w:hAnsi="Arial" w:cs="Arial"/>
          <w:sz w:val="18"/>
        </w:rPr>
      </w:pPr>
      <w:r>
        <w:rPr>
          <w:rFonts w:ascii="Arial" w:hAnsi="Arial" w:cs="Arial"/>
          <w:sz w:val="18"/>
        </w:rPr>
        <w:t>Use an limitations of engineerin</w:t>
      </w:r>
      <w:r>
        <w:rPr>
          <w:rFonts w:ascii="Arial" w:hAnsi="Arial" w:cs="Arial"/>
          <w:sz w:val="18"/>
        </w:rPr>
        <w:t>g controls, work practices, and PPE.</w:t>
      </w:r>
    </w:p>
    <w:p w:rsidR="00000000" w:rsidRDefault="00881612">
      <w:pPr>
        <w:numPr>
          <w:ilvl w:val="0"/>
          <w:numId w:val="11"/>
        </w:numPr>
        <w:rPr>
          <w:rFonts w:ascii="Arial" w:hAnsi="Arial" w:cs="Arial"/>
          <w:sz w:val="18"/>
        </w:rPr>
      </w:pPr>
      <w:r>
        <w:rPr>
          <w:rFonts w:ascii="Arial" w:hAnsi="Arial" w:cs="Arial"/>
          <w:sz w:val="18"/>
        </w:rPr>
        <w:t>PPE-types, basis of selection, use, location, removal, handling, decontamination, and disposal.</w:t>
      </w:r>
    </w:p>
    <w:p w:rsidR="00000000" w:rsidRDefault="00881612">
      <w:pPr>
        <w:numPr>
          <w:ilvl w:val="0"/>
          <w:numId w:val="11"/>
        </w:numPr>
        <w:rPr>
          <w:rFonts w:ascii="Arial" w:hAnsi="Arial" w:cs="Arial"/>
          <w:sz w:val="18"/>
        </w:rPr>
      </w:pPr>
      <w:r>
        <w:rPr>
          <w:rFonts w:ascii="Arial" w:hAnsi="Arial" w:cs="Arial"/>
          <w:sz w:val="18"/>
        </w:rPr>
        <w:t>Hepatitis B vaccine-offered free of charge.  Training will be given prior to vaccination on its safety, effectiveness, bene</w:t>
      </w:r>
      <w:r>
        <w:rPr>
          <w:rFonts w:ascii="Arial" w:hAnsi="Arial" w:cs="Arial"/>
          <w:sz w:val="18"/>
        </w:rPr>
        <w:t>fits, and method of administration.</w:t>
      </w:r>
    </w:p>
    <w:p w:rsidR="00000000" w:rsidRDefault="00881612">
      <w:pPr>
        <w:numPr>
          <w:ilvl w:val="0"/>
          <w:numId w:val="11"/>
        </w:numPr>
        <w:rPr>
          <w:rFonts w:ascii="Arial" w:hAnsi="Arial" w:cs="Arial"/>
          <w:sz w:val="18"/>
        </w:rPr>
      </w:pPr>
      <w:r>
        <w:rPr>
          <w:rFonts w:ascii="Arial" w:hAnsi="Arial" w:cs="Arial"/>
          <w:sz w:val="18"/>
        </w:rPr>
        <w:t>Emergency procedures for blood and OPIM.</w:t>
      </w:r>
    </w:p>
    <w:p w:rsidR="00000000" w:rsidRDefault="00881612">
      <w:pPr>
        <w:numPr>
          <w:ilvl w:val="0"/>
          <w:numId w:val="11"/>
        </w:numPr>
        <w:rPr>
          <w:rFonts w:ascii="Arial" w:hAnsi="Arial" w:cs="Arial"/>
          <w:sz w:val="18"/>
        </w:rPr>
      </w:pPr>
      <w:r>
        <w:rPr>
          <w:rFonts w:ascii="Arial" w:hAnsi="Arial" w:cs="Arial"/>
          <w:sz w:val="18"/>
        </w:rPr>
        <w:t>Exposure incident procedures.</w:t>
      </w:r>
    </w:p>
    <w:p w:rsidR="00000000" w:rsidRDefault="00881612">
      <w:pPr>
        <w:numPr>
          <w:ilvl w:val="0"/>
          <w:numId w:val="11"/>
        </w:numPr>
        <w:rPr>
          <w:rFonts w:ascii="Arial" w:hAnsi="Arial" w:cs="Arial"/>
          <w:sz w:val="18"/>
        </w:rPr>
      </w:pPr>
      <w:r>
        <w:rPr>
          <w:rFonts w:ascii="Arial" w:hAnsi="Arial" w:cs="Arial"/>
          <w:sz w:val="18"/>
        </w:rPr>
        <w:t>Post-exposure evaluation and follow-up.</w:t>
      </w:r>
    </w:p>
    <w:p w:rsidR="00000000" w:rsidRDefault="00881612">
      <w:pPr>
        <w:numPr>
          <w:ilvl w:val="0"/>
          <w:numId w:val="11"/>
        </w:numPr>
        <w:rPr>
          <w:rFonts w:ascii="Arial" w:hAnsi="Arial" w:cs="Arial"/>
          <w:sz w:val="18"/>
        </w:rPr>
      </w:pPr>
      <w:r>
        <w:rPr>
          <w:rFonts w:ascii="Arial" w:hAnsi="Arial" w:cs="Arial"/>
          <w:sz w:val="18"/>
        </w:rPr>
        <w:t>Signs and labels and color-coding.</w:t>
      </w:r>
    </w:p>
    <w:p w:rsidR="00000000" w:rsidRDefault="00881612">
      <w:pPr>
        <w:numPr>
          <w:ilvl w:val="0"/>
          <w:numId w:val="11"/>
        </w:numPr>
        <w:rPr>
          <w:rFonts w:ascii="Arial" w:hAnsi="Arial" w:cs="Arial"/>
          <w:sz w:val="18"/>
        </w:rPr>
      </w:pPr>
      <w:r>
        <w:rPr>
          <w:rFonts w:ascii="Arial" w:hAnsi="Arial" w:cs="Arial"/>
          <w:sz w:val="18"/>
        </w:rPr>
        <w:t>Interactive question and answer session.</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An employee education and traini</w:t>
      </w:r>
      <w:r>
        <w:rPr>
          <w:rFonts w:ascii="Arial" w:hAnsi="Arial" w:cs="Arial"/>
          <w:sz w:val="18"/>
        </w:rPr>
        <w:t>ng record will be completed for each employee upon completion of training.  This document will be kept with the employee’s records at _________________________.</w:t>
      </w:r>
    </w:p>
    <w:p w:rsidR="00000000" w:rsidRDefault="00881612">
      <w:pPr>
        <w:rPr>
          <w:rFonts w:ascii="Arial" w:hAnsi="Arial" w:cs="Arial"/>
          <w:sz w:val="18"/>
        </w:rPr>
      </w:pPr>
    </w:p>
    <w:p w:rsidR="00000000" w:rsidRDefault="00881612">
      <w:pPr>
        <w:pStyle w:val="BodyText2"/>
        <w:rPr>
          <w:rFonts w:ascii="Arial" w:hAnsi="Arial" w:cs="Arial"/>
          <w:bCs/>
          <w:sz w:val="18"/>
        </w:rPr>
      </w:pPr>
      <w:r>
        <w:rPr>
          <w:rFonts w:ascii="Arial" w:hAnsi="Arial" w:cs="Arial"/>
          <w:bCs/>
          <w:sz w:val="18"/>
        </w:rPr>
        <w:t>A sample training record is available in the Appendix of this sample program.</w:t>
      </w:r>
    </w:p>
    <w:p w:rsidR="00000000" w:rsidRDefault="00881612">
      <w:pPr>
        <w:rPr>
          <w:rFonts w:ascii="Arial" w:hAnsi="Arial" w:cs="Arial"/>
          <w:b/>
          <w:bCs/>
          <w:sz w:val="18"/>
        </w:rPr>
      </w:pPr>
    </w:p>
    <w:p w:rsidR="00000000" w:rsidRDefault="00881612">
      <w:pPr>
        <w:pStyle w:val="BodyText"/>
        <w:rPr>
          <w:rFonts w:ascii="Arial" w:hAnsi="Arial" w:cs="Arial"/>
          <w:iCs/>
          <w:sz w:val="18"/>
        </w:rPr>
      </w:pPr>
      <w:r>
        <w:rPr>
          <w:rFonts w:ascii="Arial" w:hAnsi="Arial" w:cs="Arial"/>
          <w:iCs/>
          <w:sz w:val="18"/>
        </w:rPr>
        <w:t>Note to employe</w:t>
      </w:r>
      <w:r>
        <w:rPr>
          <w:rFonts w:ascii="Arial" w:hAnsi="Arial" w:cs="Arial"/>
          <w:iCs/>
          <w:sz w:val="18"/>
        </w:rPr>
        <w:t xml:space="preserve">r:  Trainees must have direct access to a qualified trainer during training.  </w:t>
      </w:r>
      <w:proofErr w:type="spellStart"/>
      <w:r>
        <w:rPr>
          <w:rFonts w:ascii="Arial" w:hAnsi="Arial" w:cs="Arial"/>
          <w:iCs/>
          <w:sz w:val="18"/>
        </w:rPr>
        <w:t>OSHA’s</w:t>
      </w:r>
      <w:proofErr w:type="spellEnd"/>
      <w:r>
        <w:rPr>
          <w:rFonts w:ascii="Arial" w:hAnsi="Arial" w:cs="Arial"/>
          <w:iCs/>
          <w:sz w:val="18"/>
        </w:rPr>
        <w:t xml:space="preserve"> requirement can be met if trainees have direct access to a trainer by way of a telephone hot line.  The use of an electronic mail system to answer employee questions is no</w:t>
      </w:r>
      <w:r>
        <w:rPr>
          <w:rFonts w:ascii="Arial" w:hAnsi="Arial" w:cs="Arial"/>
          <w:iCs/>
          <w:sz w:val="18"/>
        </w:rPr>
        <w:t>t considered direct access to a qualified trainer, unless the trainer is available to answer email questions at the time the questions arise.</w:t>
      </w:r>
    </w:p>
    <w:p w:rsidR="00000000" w:rsidRDefault="00881612">
      <w:pPr>
        <w:rPr>
          <w:rFonts w:ascii="Arial" w:hAnsi="Arial" w:cs="Arial"/>
          <w:i/>
          <w:iCs/>
          <w:sz w:val="18"/>
        </w:rPr>
      </w:pPr>
    </w:p>
    <w:p w:rsidR="00000000" w:rsidRDefault="00881612">
      <w:pPr>
        <w:numPr>
          <w:ilvl w:val="0"/>
          <w:numId w:val="2"/>
        </w:numPr>
        <w:rPr>
          <w:rFonts w:ascii="Arial" w:hAnsi="Arial" w:cs="Arial"/>
          <w:sz w:val="18"/>
        </w:rPr>
      </w:pPr>
      <w:proofErr w:type="spellStart"/>
      <w:r>
        <w:rPr>
          <w:rFonts w:ascii="Arial" w:hAnsi="Arial" w:cs="Arial"/>
          <w:sz w:val="18"/>
        </w:rPr>
        <w:t>Recordkeeping</w:t>
      </w:r>
      <w:proofErr w:type="spellEnd"/>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Medical and exposure records are maintained for each employee in accordance with 29 CFR 1910.1020.</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________________________________ is responsible for maintenance of the required medical and/or exposure records and they are kept at ____________________________________.</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All employee medical records will be kept confidential and will not be disclosed o</w:t>
      </w:r>
      <w:r>
        <w:rPr>
          <w:rFonts w:ascii="Arial" w:hAnsi="Arial" w:cs="Arial"/>
          <w:sz w:val="18"/>
        </w:rPr>
        <w:t>r reported without the employee’s express written consent to any person within or outside the workplace except as required by the standard or as may be required by law.</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Employee medical records shall be maintained for at least the duration of employment p</w:t>
      </w:r>
      <w:r>
        <w:rPr>
          <w:rFonts w:ascii="Arial" w:hAnsi="Arial" w:cs="Arial"/>
          <w:sz w:val="18"/>
        </w:rPr>
        <w:t>lus 30 years in accordance with 1910.1020.  Exposure records are retained for a duration of 30 years.</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Medical records or exposure records will be provided to the employee upon request within at least 15 working days.</w:t>
      </w:r>
    </w:p>
    <w:p w:rsidR="00000000" w:rsidRDefault="00881612">
      <w:pPr>
        <w:rPr>
          <w:rFonts w:ascii="Arial" w:hAnsi="Arial" w:cs="Arial"/>
          <w:sz w:val="18"/>
        </w:rPr>
      </w:pPr>
    </w:p>
    <w:p w:rsidR="00000000" w:rsidRDefault="00881612">
      <w:pPr>
        <w:rPr>
          <w:rFonts w:ascii="Arial" w:hAnsi="Arial" w:cs="Arial"/>
          <w:sz w:val="18"/>
        </w:rPr>
      </w:pPr>
      <w:proofErr w:type="spellStart"/>
      <w:r>
        <w:rPr>
          <w:rFonts w:ascii="Arial" w:hAnsi="Arial" w:cs="Arial"/>
          <w:sz w:val="18"/>
        </w:rPr>
        <w:t>Bloodborne</w:t>
      </w:r>
      <w:proofErr w:type="spellEnd"/>
      <w:r>
        <w:rPr>
          <w:rFonts w:ascii="Arial" w:hAnsi="Arial" w:cs="Arial"/>
          <w:sz w:val="18"/>
        </w:rPr>
        <w:t xml:space="preserve"> pathogen training records </w:t>
      </w:r>
      <w:r>
        <w:rPr>
          <w:rFonts w:ascii="Arial" w:hAnsi="Arial" w:cs="Arial"/>
          <w:sz w:val="18"/>
        </w:rPr>
        <w:t>will be maintained by ___________________________ at ________________________________.  The training record shall include:</w:t>
      </w:r>
    </w:p>
    <w:p w:rsidR="00000000" w:rsidRDefault="00881612">
      <w:pPr>
        <w:rPr>
          <w:rFonts w:ascii="Arial" w:hAnsi="Arial" w:cs="Arial"/>
          <w:sz w:val="18"/>
        </w:rPr>
      </w:pPr>
    </w:p>
    <w:p w:rsidR="00000000" w:rsidRDefault="00881612">
      <w:pPr>
        <w:numPr>
          <w:ilvl w:val="0"/>
          <w:numId w:val="12"/>
        </w:numPr>
        <w:rPr>
          <w:rFonts w:ascii="Arial" w:hAnsi="Arial" w:cs="Arial"/>
          <w:sz w:val="18"/>
        </w:rPr>
      </w:pPr>
      <w:r>
        <w:rPr>
          <w:rFonts w:ascii="Arial" w:hAnsi="Arial" w:cs="Arial"/>
          <w:sz w:val="18"/>
        </w:rPr>
        <w:t>Dates of the training sessions;</w:t>
      </w:r>
    </w:p>
    <w:p w:rsidR="00000000" w:rsidRDefault="00881612">
      <w:pPr>
        <w:numPr>
          <w:ilvl w:val="0"/>
          <w:numId w:val="12"/>
        </w:numPr>
        <w:rPr>
          <w:rFonts w:ascii="Arial" w:hAnsi="Arial" w:cs="Arial"/>
          <w:sz w:val="18"/>
        </w:rPr>
      </w:pPr>
      <w:r>
        <w:rPr>
          <w:rFonts w:ascii="Arial" w:hAnsi="Arial" w:cs="Arial"/>
          <w:sz w:val="18"/>
        </w:rPr>
        <w:t>Contents or a summary of the training sessions;</w:t>
      </w:r>
    </w:p>
    <w:p w:rsidR="00000000" w:rsidRDefault="00881612">
      <w:pPr>
        <w:numPr>
          <w:ilvl w:val="0"/>
          <w:numId w:val="12"/>
        </w:numPr>
        <w:rPr>
          <w:rFonts w:ascii="Arial" w:hAnsi="Arial" w:cs="Arial"/>
          <w:sz w:val="18"/>
        </w:rPr>
      </w:pPr>
      <w:r>
        <w:rPr>
          <w:rFonts w:ascii="Arial" w:hAnsi="Arial" w:cs="Arial"/>
          <w:sz w:val="18"/>
        </w:rPr>
        <w:t>Names and qualifications of persons conducting the t</w:t>
      </w:r>
      <w:r>
        <w:rPr>
          <w:rFonts w:ascii="Arial" w:hAnsi="Arial" w:cs="Arial"/>
          <w:sz w:val="18"/>
        </w:rPr>
        <w:t>raining;</w:t>
      </w:r>
    </w:p>
    <w:p w:rsidR="00000000" w:rsidRDefault="00881612">
      <w:pPr>
        <w:numPr>
          <w:ilvl w:val="0"/>
          <w:numId w:val="12"/>
        </w:numPr>
        <w:rPr>
          <w:rFonts w:ascii="Arial" w:hAnsi="Arial" w:cs="Arial"/>
          <w:sz w:val="18"/>
        </w:rPr>
      </w:pPr>
      <w:r>
        <w:rPr>
          <w:rFonts w:ascii="Arial" w:hAnsi="Arial" w:cs="Arial"/>
          <w:sz w:val="18"/>
        </w:rPr>
        <w:t>Names and job titles of all persons attending the training sessions.</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Training records will be maintained for a minimum of 3 years from the date on which the training occurred.</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Training records will be provided upon request to the employee within</w:t>
      </w:r>
      <w:r>
        <w:rPr>
          <w:rFonts w:ascii="Arial" w:hAnsi="Arial" w:cs="Arial"/>
          <w:sz w:val="18"/>
        </w:rPr>
        <w:t xml:space="preserve"> 15 working days.</w:t>
      </w:r>
    </w:p>
    <w:p w:rsidR="00000000" w:rsidRDefault="00881612">
      <w:pPr>
        <w:rPr>
          <w:rFonts w:ascii="Arial" w:hAnsi="Arial" w:cs="Arial"/>
          <w:sz w:val="18"/>
        </w:rPr>
      </w:pPr>
    </w:p>
    <w:p w:rsidR="00000000" w:rsidRDefault="00881612">
      <w:pPr>
        <w:rPr>
          <w:rFonts w:ascii="Arial" w:hAnsi="Arial" w:cs="Arial"/>
          <w:sz w:val="18"/>
        </w:rPr>
      </w:pPr>
      <w:r>
        <w:rPr>
          <w:rFonts w:ascii="Arial" w:hAnsi="Arial" w:cs="Arial"/>
          <w:sz w:val="18"/>
        </w:rPr>
        <w:t>If ________________________________________ ceases to do business and there is no successive employer to receive and retain the records for the prescribed period, the employer shall notify the Director of the National Institute for Occup</w:t>
      </w:r>
      <w:r>
        <w:rPr>
          <w:rFonts w:ascii="Arial" w:hAnsi="Arial" w:cs="Arial"/>
          <w:sz w:val="18"/>
        </w:rPr>
        <w:t>ational Safety and Health (NIOSH) at least 3 months prior to scheduled record disposal and prepare to transmit them to the Director.</w:t>
      </w: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pStyle w:val="Heading3"/>
        <w:rPr>
          <w:rFonts w:ascii="Arial" w:hAnsi="Arial" w:cs="Arial"/>
          <w:sz w:val="18"/>
        </w:rPr>
      </w:pPr>
      <w:r>
        <w:rPr>
          <w:rFonts w:ascii="Arial" w:hAnsi="Arial" w:cs="Arial"/>
          <w:sz w:val="18"/>
        </w:rPr>
        <w:t>APPENDIX</w:t>
      </w:r>
    </w:p>
    <w:p w:rsidR="00000000" w:rsidRDefault="00881612">
      <w:pPr>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Copy of 29 CFR 1910.1030</w:t>
      </w: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Information sheet on definitions and occupations at risk</w:t>
      </w:r>
    </w:p>
    <w:p w:rsidR="00000000" w:rsidRDefault="00881612">
      <w:pPr>
        <w:rPr>
          <w:rFonts w:ascii="Arial" w:hAnsi="Arial" w:cs="Arial"/>
          <w:sz w:val="18"/>
        </w:rPr>
      </w:pP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Sample</w:t>
      </w:r>
      <w:r>
        <w:rPr>
          <w:rFonts w:ascii="Arial" w:hAnsi="Arial" w:cs="Arial"/>
          <w:sz w:val="18"/>
        </w:rPr>
        <w:t xml:space="preserve"> written opinion for the hepatitis B vaccine</w:t>
      </w: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Sample hepatitis B vaccine immunization report</w:t>
      </w:r>
    </w:p>
    <w:p w:rsidR="00000000" w:rsidRDefault="00881612">
      <w:pPr>
        <w:rPr>
          <w:rFonts w:ascii="Arial" w:hAnsi="Arial" w:cs="Arial"/>
          <w:sz w:val="18"/>
        </w:rPr>
      </w:pP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Declination statement</w:t>
      </w: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Exposure Incident Report</w:t>
      </w:r>
    </w:p>
    <w:p w:rsidR="00000000" w:rsidRDefault="00881612">
      <w:pPr>
        <w:rPr>
          <w:rFonts w:ascii="Arial" w:hAnsi="Arial" w:cs="Arial"/>
          <w:sz w:val="18"/>
        </w:rPr>
      </w:pP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Employee Exposure Follow-up Record</w:t>
      </w: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Sample written opinion for post-exposure evaluation and follow-up</w:t>
      </w:r>
    </w:p>
    <w:p w:rsidR="00000000" w:rsidRDefault="00881612">
      <w:pPr>
        <w:rPr>
          <w:rFonts w:ascii="Arial" w:hAnsi="Arial" w:cs="Arial"/>
          <w:sz w:val="18"/>
        </w:rPr>
      </w:pP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Documen</w:t>
      </w:r>
      <w:r>
        <w:rPr>
          <w:rFonts w:ascii="Arial" w:hAnsi="Arial" w:cs="Arial"/>
          <w:sz w:val="18"/>
        </w:rPr>
        <w:t>tation of Source Individual</w:t>
      </w: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Sample letter for Source Individual Evaluation</w:t>
      </w:r>
    </w:p>
    <w:p w:rsidR="00000000" w:rsidRDefault="00881612">
      <w:pPr>
        <w:rPr>
          <w:rFonts w:ascii="Arial" w:hAnsi="Arial" w:cs="Arial"/>
          <w:sz w:val="18"/>
        </w:rPr>
      </w:pP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Sample training record</w:t>
      </w: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Evaluation forms for engineering controls</w:t>
      </w:r>
    </w:p>
    <w:p w:rsidR="00000000" w:rsidRDefault="00881612">
      <w:pPr>
        <w:rPr>
          <w:rFonts w:ascii="Arial" w:hAnsi="Arial" w:cs="Arial"/>
          <w:sz w:val="18"/>
        </w:rPr>
      </w:pPr>
    </w:p>
    <w:p w:rsidR="00000000" w:rsidRDefault="00881612">
      <w:pPr>
        <w:ind w:left="360"/>
        <w:rPr>
          <w:rFonts w:ascii="Arial" w:hAnsi="Arial" w:cs="Arial"/>
          <w:sz w:val="18"/>
        </w:rPr>
      </w:pPr>
    </w:p>
    <w:p w:rsidR="00000000" w:rsidRDefault="00881612">
      <w:pPr>
        <w:numPr>
          <w:ilvl w:val="0"/>
          <w:numId w:val="13"/>
        </w:numPr>
        <w:rPr>
          <w:rFonts w:ascii="Arial" w:hAnsi="Arial" w:cs="Arial"/>
          <w:sz w:val="18"/>
        </w:rPr>
      </w:pPr>
      <w:r>
        <w:rPr>
          <w:rFonts w:ascii="Arial" w:hAnsi="Arial" w:cs="Arial"/>
          <w:sz w:val="18"/>
        </w:rPr>
        <w:t>Web site resource list for engineering controls and vaccine safety</w:t>
      </w: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p w:rsidR="00000000" w:rsidRDefault="00881612">
      <w:pPr>
        <w:rPr>
          <w:rFonts w:ascii="Arial" w:hAnsi="Arial" w:cs="Arial"/>
          <w:sz w:val="18"/>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E7E"/>
    <w:multiLevelType w:val="hybridMultilevel"/>
    <w:tmpl w:val="1E62F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3E5C1C"/>
    <w:multiLevelType w:val="hybridMultilevel"/>
    <w:tmpl w:val="B218F6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2134C6"/>
    <w:multiLevelType w:val="hybridMultilevel"/>
    <w:tmpl w:val="8CB47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A47647"/>
    <w:multiLevelType w:val="hybridMultilevel"/>
    <w:tmpl w:val="9C4A3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CD1D97"/>
    <w:multiLevelType w:val="hybridMultilevel"/>
    <w:tmpl w:val="DB529AF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12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FF3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142A58"/>
    <w:multiLevelType w:val="hybridMultilevel"/>
    <w:tmpl w:val="5D68C1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81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F71E18"/>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535D52C0"/>
    <w:multiLevelType w:val="hybridMultilevel"/>
    <w:tmpl w:val="A94A2E2A"/>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4705DC"/>
    <w:multiLevelType w:val="hybridMultilevel"/>
    <w:tmpl w:val="DCAC72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5E54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9"/>
  </w:num>
  <w:num w:numId="3">
    <w:abstractNumId w:val="6"/>
  </w:num>
  <w:num w:numId="4">
    <w:abstractNumId w:val="8"/>
  </w:num>
  <w:num w:numId="5">
    <w:abstractNumId w:val="12"/>
  </w:num>
  <w:num w:numId="6">
    <w:abstractNumId w:val="2"/>
  </w:num>
  <w:num w:numId="7">
    <w:abstractNumId w:val="7"/>
  </w:num>
  <w:num w:numId="8">
    <w:abstractNumId w:val="10"/>
  </w:num>
  <w:num w:numId="9">
    <w:abstractNumId w:val="3"/>
  </w:num>
  <w:num w:numId="10">
    <w:abstractNumId w:val="1"/>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12"/>
    <w:rsid w:val="00881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2049EEB-9E76-4E8F-BB03-FC747E91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rPr>
      <w:i/>
    </w:rPr>
  </w:style>
  <w:style w:type="paragraph" w:styleId="BodyText2">
    <w:name w:val="Body Text 2"/>
    <w:basedOn w:val="Normal"/>
    <w:semiHidden/>
    <w:rPr>
      <w:b/>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3" Type="http://schemas.openxmlformats.org/officeDocument/2006/relationships/settings" Target="settings.xml"/><Relationship Id="rId7" Type="http://schemas.openxmlformats.org/officeDocument/2006/relationships/hyperlink" Target="http://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ha.gov" TargetMode="External"/><Relationship Id="rId5" Type="http://schemas.openxmlformats.org/officeDocument/2006/relationships/hyperlink" Target="http://www.osh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3624</Words>
  <Characters>20662</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SAMPLE EXPOSURE CONTROL PLAN</vt:lpstr>
    </vt:vector>
  </TitlesOfParts>
  <Company> </Company>
  <LinksUpToDate>false</LinksUpToDate>
  <CharactersWithSpaces>24238</CharactersWithSpaces>
  <SharedDoc>false</SharedDoc>
  <HLinks>
    <vt:vector size="24" baseType="variant">
      <vt:variant>
        <vt:i4>4325459</vt:i4>
      </vt:variant>
      <vt:variant>
        <vt:i4>9</vt:i4>
      </vt:variant>
      <vt:variant>
        <vt:i4>0</vt:i4>
      </vt:variant>
      <vt:variant>
        <vt:i4>5</vt:i4>
      </vt:variant>
      <vt:variant>
        <vt:lpwstr>http://www.osha.gov/</vt:lpwstr>
      </vt:variant>
      <vt:variant>
        <vt:lpwstr/>
      </vt:variant>
      <vt:variant>
        <vt:i4>4325459</vt:i4>
      </vt:variant>
      <vt:variant>
        <vt:i4>6</vt:i4>
      </vt:variant>
      <vt:variant>
        <vt:i4>0</vt:i4>
      </vt:variant>
      <vt:variant>
        <vt:i4>5</vt:i4>
      </vt:variant>
      <vt:variant>
        <vt:lpwstr>http://www.osha.gov/</vt:lpwstr>
      </vt:variant>
      <vt:variant>
        <vt:lpwstr/>
      </vt:variant>
      <vt:variant>
        <vt:i4>4325459</vt:i4>
      </vt:variant>
      <vt:variant>
        <vt:i4>3</vt:i4>
      </vt:variant>
      <vt:variant>
        <vt:i4>0</vt:i4>
      </vt:variant>
      <vt:variant>
        <vt:i4>5</vt:i4>
      </vt:variant>
      <vt:variant>
        <vt:lpwstr>http://www.osha.gov/</vt:lpwstr>
      </vt:variant>
      <vt:variant>
        <vt:lpwstr/>
      </vt:variant>
      <vt:variant>
        <vt:i4>4325441</vt:i4>
      </vt:variant>
      <vt:variant>
        <vt:i4>0</vt:i4>
      </vt:variant>
      <vt:variant>
        <vt:i4>0</vt:i4>
      </vt:variant>
      <vt:variant>
        <vt:i4>5</vt:i4>
      </vt:variant>
      <vt:variant>
        <vt:lpwstr>http://www.oshs.gov/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EXPOSURE CONTROL PLAN</dc:title>
  <dc:subject/>
  <dc:creator>Preferred Customer</dc:creator>
  <cp:keywords/>
  <cp:lastModifiedBy>Frances Jones</cp:lastModifiedBy>
  <cp:revision>2</cp:revision>
  <cp:lastPrinted>2001-06-29T16:56:00Z</cp:lastPrinted>
  <dcterms:created xsi:type="dcterms:W3CDTF">2019-08-29T21:57:00Z</dcterms:created>
  <dcterms:modified xsi:type="dcterms:W3CDTF">2019-08-29T21:57:00Z</dcterms:modified>
</cp:coreProperties>
</file>