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91" w:rsidRPr="002A33E5" w:rsidRDefault="002B7406" w:rsidP="002A33E5">
      <w:pPr>
        <w:pStyle w:val="ListParagraph"/>
        <w:numPr>
          <w:ilvl w:val="0"/>
          <w:numId w:val="1"/>
        </w:numPr>
        <w:rPr>
          <w:rFonts w:ascii="Times New Roman" w:hAnsi="Times New Roman" w:cs="Times New Roman"/>
        </w:rPr>
      </w:pPr>
      <w:r>
        <w:rPr>
          <w:rFonts w:ascii="Times New Roman" w:hAnsi="Times New Roman" w:cs="Times New Roman"/>
        </w:rPr>
        <w:t>Introduction:</w:t>
      </w:r>
    </w:p>
    <w:p w:rsidR="002A33E5" w:rsidRDefault="00963C2F" w:rsidP="002A33E5">
      <w:pPr>
        <w:pStyle w:val="ListParagraph"/>
        <w:numPr>
          <w:ilvl w:val="1"/>
          <w:numId w:val="1"/>
        </w:numPr>
        <w:rPr>
          <w:rFonts w:ascii="Times New Roman" w:hAnsi="Times New Roman" w:cs="Times New Roman"/>
        </w:rPr>
      </w:pPr>
      <w:r w:rsidRPr="002A33E5">
        <w:rPr>
          <w:rFonts w:ascii="Times New Roman" w:hAnsi="Times New Roman" w:cs="Times New Roman"/>
        </w:rPr>
        <w:t>We are glad you are interested in Service-Learning!  This is the second in our Service-Learning series, designed to give you a solid foundation in service-</w:t>
      </w:r>
      <w:r w:rsidR="00E615FE" w:rsidRPr="002A33E5">
        <w:rPr>
          <w:rFonts w:ascii="Times New Roman" w:hAnsi="Times New Roman" w:cs="Times New Roman"/>
        </w:rPr>
        <w:t>learning methods</w:t>
      </w:r>
      <w:r w:rsidRPr="002A33E5">
        <w:rPr>
          <w:rFonts w:ascii="Times New Roman" w:hAnsi="Times New Roman" w:cs="Times New Roman"/>
        </w:rPr>
        <w:t xml:space="preserve"> and best practices.</w:t>
      </w:r>
    </w:p>
    <w:p w:rsidR="002A33E5" w:rsidRDefault="002A33E5" w:rsidP="002A33E5">
      <w:pPr>
        <w:pStyle w:val="ListParagraph"/>
        <w:numPr>
          <w:ilvl w:val="1"/>
          <w:numId w:val="1"/>
        </w:numPr>
        <w:rPr>
          <w:rFonts w:ascii="Times New Roman" w:hAnsi="Times New Roman" w:cs="Times New Roman"/>
        </w:rPr>
      </w:pPr>
      <w:r w:rsidRPr="002A33E5">
        <w:rPr>
          <w:rFonts w:ascii="Times New Roman" w:hAnsi="Times New Roman" w:cs="Times New Roman"/>
        </w:rPr>
        <w:t>Each module contains references to additional resources to learn more about service-learning theory, best practices and methodology.</w:t>
      </w:r>
      <w:r>
        <w:rPr>
          <w:rFonts w:ascii="Times New Roman" w:hAnsi="Times New Roman" w:cs="Times New Roman"/>
        </w:rPr>
        <w:t xml:space="preserve"> </w:t>
      </w:r>
      <w:r w:rsidR="00E615FE">
        <w:rPr>
          <w:rFonts w:ascii="Times New Roman" w:hAnsi="Times New Roman" w:cs="Times New Roman"/>
        </w:rPr>
        <w:t>You may</w:t>
      </w:r>
      <w:r w:rsidRPr="002A33E5">
        <w:rPr>
          <w:rFonts w:ascii="Times New Roman" w:hAnsi="Times New Roman" w:cs="Times New Roman"/>
        </w:rPr>
        <w:t xml:space="preserve"> click on any of these links as you move through the module</w:t>
      </w:r>
      <w:r w:rsidR="00E615FE">
        <w:rPr>
          <w:rFonts w:ascii="Times New Roman" w:hAnsi="Times New Roman" w:cs="Times New Roman"/>
        </w:rPr>
        <w:t xml:space="preserve">; </w:t>
      </w:r>
      <w:r w:rsidRPr="002A33E5">
        <w:rPr>
          <w:rFonts w:ascii="Times New Roman" w:hAnsi="Times New Roman" w:cs="Times New Roman"/>
        </w:rPr>
        <w:t>the links will open in a new window and you can resume the presentation at any time.</w:t>
      </w:r>
    </w:p>
    <w:p w:rsidR="002A33E5" w:rsidRDefault="002A33E5" w:rsidP="002A33E5">
      <w:pPr>
        <w:pStyle w:val="ListParagraph"/>
        <w:numPr>
          <w:ilvl w:val="1"/>
          <w:numId w:val="1"/>
        </w:numPr>
        <w:rPr>
          <w:rFonts w:ascii="Times New Roman" w:hAnsi="Times New Roman" w:cs="Times New Roman"/>
        </w:rPr>
      </w:pPr>
      <w:r w:rsidRPr="002A33E5">
        <w:rPr>
          <w:rFonts w:ascii="Times New Roman" w:hAnsi="Times New Roman" w:cs="Times New Roman"/>
        </w:rPr>
        <w:t>Each circle contains a "Stop &amp; Write" prompt.  Please take a momen</w:t>
      </w:r>
      <w:bookmarkStart w:id="0" w:name="_GoBack"/>
      <w:bookmarkEnd w:id="0"/>
      <w:r w:rsidRPr="002A33E5">
        <w:rPr>
          <w:rFonts w:ascii="Times New Roman" w:hAnsi="Times New Roman" w:cs="Times New Roman"/>
        </w:rPr>
        <w:t xml:space="preserve">t to respond to the prompts by clicking on the link located below the </w:t>
      </w:r>
      <w:r w:rsidR="00E615FE" w:rsidRPr="00E615FE">
        <w:rPr>
          <w:rFonts w:ascii="Times New Roman" w:hAnsi="Times New Roman" w:cs="Times New Roman"/>
        </w:rPr>
        <w:t>first prompt</w:t>
      </w:r>
      <w:r w:rsidRPr="002A33E5">
        <w:rPr>
          <w:rFonts w:ascii="Times New Roman" w:hAnsi="Times New Roman" w:cs="Times New Roman"/>
        </w:rPr>
        <w:t xml:space="preserve">  A new window will open with </w:t>
      </w:r>
      <w:r w:rsidRPr="00E615FE">
        <w:rPr>
          <w:rFonts w:ascii="Times New Roman" w:hAnsi="Times New Roman" w:cs="Times New Roman"/>
          <w:b/>
        </w:rPr>
        <w:t>one</w:t>
      </w:r>
      <w:r w:rsidRPr="002A33E5">
        <w:rPr>
          <w:rFonts w:ascii="Times New Roman" w:hAnsi="Times New Roman" w:cs="Times New Roman"/>
        </w:rPr>
        <w:t xml:space="preserve"> form where you will enter </w:t>
      </w:r>
      <w:r w:rsidRPr="00E615FE">
        <w:rPr>
          <w:rFonts w:ascii="Times New Roman" w:hAnsi="Times New Roman" w:cs="Times New Roman"/>
          <w:b/>
        </w:rPr>
        <w:t xml:space="preserve">all </w:t>
      </w:r>
      <w:r w:rsidRPr="002A33E5">
        <w:rPr>
          <w:rFonts w:ascii="Times New Roman" w:hAnsi="Times New Roman" w:cs="Times New Roman"/>
        </w:rPr>
        <w:t>of your answers.</w:t>
      </w:r>
      <w:r>
        <w:rPr>
          <w:rFonts w:ascii="Times New Roman" w:hAnsi="Times New Roman" w:cs="Times New Roman"/>
        </w:rPr>
        <w:t xml:space="preserve"> </w:t>
      </w:r>
      <w:r w:rsidRPr="002A33E5">
        <w:rPr>
          <w:rFonts w:ascii="Times New Roman" w:hAnsi="Times New Roman" w:cs="Times New Roman"/>
        </w:rPr>
        <w:t>Once you have completed all of the "Stop &amp; Write" activities, click "submit" on the form.  Your responses will be reviewed and saved by Service-Learning staff and used as you continue to plan your course.</w:t>
      </w:r>
    </w:p>
    <w:p w:rsidR="002A33E5" w:rsidRPr="002A33E5" w:rsidRDefault="002A33E5" w:rsidP="002A33E5">
      <w:pPr>
        <w:pStyle w:val="ListParagraph"/>
        <w:numPr>
          <w:ilvl w:val="1"/>
          <w:numId w:val="1"/>
        </w:numPr>
        <w:rPr>
          <w:rFonts w:ascii="Times New Roman" w:hAnsi="Times New Roman" w:cs="Times New Roman"/>
        </w:rPr>
      </w:pPr>
      <w:r w:rsidRPr="002A33E5">
        <w:rPr>
          <w:rFonts w:ascii="Times New Roman" w:hAnsi="Times New Roman" w:cs="Times New Roman"/>
        </w:rPr>
        <w:t>This presentation will introduce:</w:t>
      </w:r>
    </w:p>
    <w:p w:rsidR="002A33E5" w:rsidRPr="002A33E5" w:rsidRDefault="002A33E5" w:rsidP="002A33E5">
      <w:pPr>
        <w:pStyle w:val="ListParagraph"/>
        <w:numPr>
          <w:ilvl w:val="2"/>
          <w:numId w:val="1"/>
        </w:numPr>
        <w:rPr>
          <w:rFonts w:ascii="Times New Roman" w:hAnsi="Times New Roman" w:cs="Times New Roman"/>
        </w:rPr>
      </w:pPr>
      <w:r w:rsidRPr="002A33E5">
        <w:rPr>
          <w:rFonts w:ascii="Times New Roman" w:hAnsi="Times New Roman" w:cs="Times New Roman"/>
        </w:rPr>
        <w:t>reflection theories in service-learning,</w:t>
      </w:r>
    </w:p>
    <w:p w:rsidR="002A33E5" w:rsidRDefault="002A33E5" w:rsidP="002A33E5">
      <w:pPr>
        <w:pStyle w:val="ListParagraph"/>
        <w:numPr>
          <w:ilvl w:val="2"/>
          <w:numId w:val="1"/>
        </w:numPr>
        <w:rPr>
          <w:rFonts w:ascii="Times New Roman" w:hAnsi="Times New Roman" w:cs="Times New Roman"/>
        </w:rPr>
      </w:pPr>
      <w:r w:rsidRPr="002A33E5">
        <w:rPr>
          <w:rFonts w:ascii="Times New Roman" w:hAnsi="Times New Roman" w:cs="Times New Roman"/>
        </w:rPr>
        <w:t>best practices and techniques for reflection,</w:t>
      </w:r>
    </w:p>
    <w:p w:rsidR="002A33E5" w:rsidRPr="002A33E5" w:rsidRDefault="002A33E5" w:rsidP="002A33E5">
      <w:pPr>
        <w:pStyle w:val="ListParagraph"/>
        <w:numPr>
          <w:ilvl w:val="2"/>
          <w:numId w:val="1"/>
        </w:numPr>
        <w:rPr>
          <w:rFonts w:ascii="Times New Roman" w:hAnsi="Times New Roman" w:cs="Times New Roman"/>
        </w:rPr>
      </w:pPr>
      <w:r w:rsidRPr="002A33E5">
        <w:rPr>
          <w:rFonts w:ascii="Times New Roman" w:hAnsi="Times New Roman" w:cs="Times New Roman"/>
        </w:rPr>
        <w:t>strategies for purposeful reflection,</w:t>
      </w:r>
    </w:p>
    <w:p w:rsidR="00963C2F" w:rsidRDefault="002A33E5" w:rsidP="002A33E5">
      <w:pPr>
        <w:pStyle w:val="ListParagraph"/>
        <w:numPr>
          <w:ilvl w:val="2"/>
          <w:numId w:val="1"/>
        </w:numPr>
        <w:rPr>
          <w:rFonts w:ascii="Times New Roman" w:hAnsi="Times New Roman" w:cs="Times New Roman"/>
        </w:rPr>
      </w:pPr>
      <w:r w:rsidRPr="002A33E5">
        <w:rPr>
          <w:rFonts w:ascii="Times New Roman" w:hAnsi="Times New Roman" w:cs="Times New Roman"/>
        </w:rPr>
        <w:t>and methods for planning, assessing &amp; evaluating reflection</w:t>
      </w:r>
    </w:p>
    <w:p w:rsidR="002A33E5" w:rsidRDefault="002A33E5" w:rsidP="002A33E5">
      <w:pPr>
        <w:pStyle w:val="ListParagraph"/>
        <w:numPr>
          <w:ilvl w:val="1"/>
          <w:numId w:val="1"/>
        </w:numPr>
        <w:rPr>
          <w:rFonts w:ascii="Times New Roman" w:hAnsi="Times New Roman" w:cs="Times New Roman"/>
        </w:rPr>
      </w:pPr>
      <w:r w:rsidRPr="002A33E5">
        <w:rPr>
          <w:rFonts w:ascii="Times New Roman" w:hAnsi="Times New Roman" w:cs="Times New Roman"/>
        </w:rPr>
        <w:t>So - What is reflection?</w:t>
      </w:r>
    </w:p>
    <w:p w:rsidR="00E615FE" w:rsidRDefault="00E615FE" w:rsidP="00E615FE">
      <w:pPr>
        <w:pStyle w:val="ListParagraph"/>
        <w:numPr>
          <w:ilvl w:val="2"/>
          <w:numId w:val="1"/>
        </w:numPr>
        <w:rPr>
          <w:rFonts w:ascii="Times New Roman" w:hAnsi="Times New Roman" w:cs="Times New Roman"/>
        </w:rPr>
      </w:pPr>
      <w:r w:rsidRPr="00E615FE">
        <w:rPr>
          <w:rFonts w:ascii="Times New Roman" w:hAnsi="Times New Roman" w:cs="Times New Roman"/>
        </w:rPr>
        <w:t>Reflection is a structured opportunity for students to critically examine their experiences, observations, and thoughts regarding their service experience.</w:t>
      </w:r>
    </w:p>
    <w:p w:rsidR="00F72026" w:rsidRPr="002A33E5" w:rsidRDefault="00F72026" w:rsidP="00E615FE">
      <w:pPr>
        <w:pStyle w:val="ListParagraph"/>
        <w:numPr>
          <w:ilvl w:val="2"/>
          <w:numId w:val="1"/>
        </w:numPr>
        <w:rPr>
          <w:rFonts w:ascii="Times New Roman" w:hAnsi="Times New Roman" w:cs="Times New Roman"/>
        </w:rPr>
      </w:pPr>
      <w:r w:rsidRPr="00F72026">
        <w:rPr>
          <w:rFonts w:ascii="Times New Roman" w:hAnsi="Times New Roman" w:cs="Times New Roman"/>
        </w:rPr>
        <w:t xml:space="preserve">Reflection </w:t>
      </w:r>
      <w:r w:rsidR="00E615FE">
        <w:rPr>
          <w:rFonts w:ascii="Times New Roman" w:hAnsi="Times New Roman" w:cs="Times New Roman"/>
        </w:rPr>
        <w:t>is integral to service-learning; i</w:t>
      </w:r>
      <w:r w:rsidRPr="00F72026">
        <w:rPr>
          <w:rFonts w:ascii="Times New Roman" w:hAnsi="Times New Roman" w:cs="Times New Roman"/>
        </w:rPr>
        <w:t>t provides a comfortable environment for students to explore ideas,</w:t>
      </w:r>
      <w:r w:rsidR="00E615FE">
        <w:rPr>
          <w:rFonts w:ascii="Times New Roman" w:hAnsi="Times New Roman" w:cs="Times New Roman"/>
        </w:rPr>
        <w:t xml:space="preserve"> </w:t>
      </w:r>
      <w:r w:rsidR="00E615FE" w:rsidRPr="00F72026">
        <w:rPr>
          <w:rFonts w:ascii="Times New Roman" w:hAnsi="Times New Roman" w:cs="Times New Roman"/>
        </w:rPr>
        <w:t>and critically discuss the impact of their service</w:t>
      </w:r>
      <w:r w:rsidR="00E615FE">
        <w:rPr>
          <w:rFonts w:ascii="Times New Roman" w:hAnsi="Times New Roman" w:cs="Times New Roman"/>
        </w:rPr>
        <w:t>, and</w:t>
      </w:r>
      <w:r>
        <w:rPr>
          <w:rFonts w:ascii="Times New Roman" w:hAnsi="Times New Roman" w:cs="Times New Roman"/>
        </w:rPr>
        <w:t xml:space="preserve"> </w:t>
      </w:r>
      <w:r w:rsidRPr="00F72026">
        <w:rPr>
          <w:rFonts w:ascii="Times New Roman" w:hAnsi="Times New Roman" w:cs="Times New Roman"/>
        </w:rPr>
        <w:t>make connections between course material and</w:t>
      </w:r>
      <w:r w:rsidR="00E615FE">
        <w:rPr>
          <w:rFonts w:ascii="Times New Roman" w:hAnsi="Times New Roman" w:cs="Times New Roman"/>
        </w:rPr>
        <w:t xml:space="preserve"> service experience</w:t>
      </w:r>
      <w:r w:rsidRPr="00F72026">
        <w:rPr>
          <w:rFonts w:ascii="Times New Roman" w:hAnsi="Times New Roman" w:cs="Times New Roman"/>
        </w:rPr>
        <w:t>.</w:t>
      </w:r>
      <w:r w:rsidR="00E615FE">
        <w:rPr>
          <w:rFonts w:ascii="Times New Roman" w:hAnsi="Times New Roman" w:cs="Times New Roman"/>
        </w:rPr>
        <w:t xml:space="preserve"> Reflection is the learning in “service-learning”.</w:t>
      </w:r>
    </w:p>
    <w:p w:rsidR="00F72026" w:rsidRPr="00F72026" w:rsidRDefault="002D33F2" w:rsidP="00F72026">
      <w:pPr>
        <w:pStyle w:val="ListParagraph"/>
        <w:numPr>
          <w:ilvl w:val="0"/>
          <w:numId w:val="1"/>
        </w:numPr>
        <w:rPr>
          <w:rFonts w:ascii="Times New Roman" w:hAnsi="Times New Roman" w:cs="Times New Roman"/>
        </w:rPr>
      </w:pPr>
      <w:r w:rsidRPr="00F72026">
        <w:rPr>
          <w:rFonts w:ascii="Times New Roman" w:hAnsi="Times New Roman" w:cs="Times New Roman"/>
        </w:rPr>
        <w:t xml:space="preserve">Models of Reflection: </w:t>
      </w:r>
      <w:r w:rsidR="00F72026" w:rsidRPr="00F72026">
        <w:rPr>
          <w:rFonts w:ascii="Times New Roman" w:hAnsi="Times New Roman" w:cs="Times New Roman"/>
        </w:rPr>
        <w:t xml:space="preserve">There are multiple models for reflection in service-learning. The goal of each model is to guide students to specifically </w:t>
      </w:r>
      <w:r w:rsidR="00F72026" w:rsidRPr="00E615FE">
        <w:rPr>
          <w:rFonts w:ascii="Times New Roman" w:hAnsi="Times New Roman" w:cs="Times New Roman"/>
          <w:b/>
        </w:rPr>
        <w:t xml:space="preserve">analyze </w:t>
      </w:r>
      <w:r w:rsidR="00F72026" w:rsidRPr="00E615FE">
        <w:rPr>
          <w:rFonts w:ascii="Times New Roman" w:hAnsi="Times New Roman" w:cs="Times New Roman"/>
        </w:rPr>
        <w:t xml:space="preserve">and </w:t>
      </w:r>
      <w:r w:rsidR="00F72026" w:rsidRPr="00E615FE">
        <w:rPr>
          <w:rFonts w:ascii="Times New Roman" w:hAnsi="Times New Roman" w:cs="Times New Roman"/>
          <w:b/>
        </w:rPr>
        <w:t>evaluate</w:t>
      </w:r>
      <w:r w:rsidR="00F72026" w:rsidRPr="00F72026">
        <w:rPr>
          <w:rFonts w:ascii="Times New Roman" w:hAnsi="Times New Roman" w:cs="Times New Roman"/>
        </w:rPr>
        <w:t xml:space="preserve"> their service experience.</w:t>
      </w:r>
    </w:p>
    <w:p w:rsidR="00F72026" w:rsidRDefault="00F72026" w:rsidP="00F72026">
      <w:pPr>
        <w:pStyle w:val="ListParagraph"/>
        <w:numPr>
          <w:ilvl w:val="1"/>
          <w:numId w:val="1"/>
        </w:numPr>
        <w:rPr>
          <w:rFonts w:ascii="Times New Roman" w:hAnsi="Times New Roman" w:cs="Times New Roman"/>
        </w:rPr>
      </w:pPr>
      <w:r w:rsidRPr="00F72026">
        <w:rPr>
          <w:rFonts w:ascii="Times New Roman" w:hAnsi="Times New Roman" w:cs="Times New Roman"/>
        </w:rPr>
        <w:t>The Experiential Learning Cycle</w:t>
      </w:r>
    </w:p>
    <w:p w:rsidR="00F72026" w:rsidRDefault="002D33F2" w:rsidP="00F72026">
      <w:pPr>
        <w:pStyle w:val="ListParagraph"/>
        <w:numPr>
          <w:ilvl w:val="2"/>
          <w:numId w:val="1"/>
        </w:numPr>
        <w:rPr>
          <w:rFonts w:ascii="Times New Roman" w:hAnsi="Times New Roman" w:cs="Times New Roman"/>
        </w:rPr>
      </w:pPr>
      <w:r w:rsidRPr="00F72026">
        <w:rPr>
          <w:rFonts w:ascii="Times New Roman" w:hAnsi="Times New Roman" w:cs="Times New Roman"/>
        </w:rPr>
        <w:t xml:space="preserve"> </w:t>
      </w:r>
      <w:r w:rsidR="00F72026" w:rsidRPr="00F72026">
        <w:rPr>
          <w:rFonts w:ascii="Times New Roman" w:hAnsi="Times New Roman" w:cs="Times New Roman"/>
        </w:rPr>
        <w:t>Dewey first proposed a cyclical model for experiential educati</w:t>
      </w:r>
      <w:r w:rsidR="00E615FE">
        <w:rPr>
          <w:rFonts w:ascii="Times New Roman" w:hAnsi="Times New Roman" w:cs="Times New Roman"/>
        </w:rPr>
        <w:t>on in which the learner prepares for and reflects</w:t>
      </w:r>
      <w:r w:rsidR="00F72026" w:rsidRPr="00F72026">
        <w:rPr>
          <w:rFonts w:ascii="Times New Roman" w:hAnsi="Times New Roman" w:cs="Times New Roman"/>
        </w:rPr>
        <w:t xml:space="preserve"> on each experience.</w:t>
      </w:r>
    </w:p>
    <w:p w:rsidR="00F72026" w:rsidRDefault="00F72026" w:rsidP="00F72026">
      <w:pPr>
        <w:pStyle w:val="ListParagraph"/>
        <w:numPr>
          <w:ilvl w:val="2"/>
          <w:numId w:val="1"/>
        </w:numPr>
        <w:rPr>
          <w:rFonts w:ascii="Times New Roman" w:hAnsi="Times New Roman" w:cs="Times New Roman"/>
        </w:rPr>
      </w:pPr>
      <w:r w:rsidRPr="00F72026">
        <w:rPr>
          <w:rFonts w:ascii="Times New Roman" w:hAnsi="Times New Roman" w:cs="Times New Roman"/>
        </w:rPr>
        <w:t xml:space="preserve">Kolb (1984) built on Dewey's work, in part by </w:t>
      </w:r>
      <w:r w:rsidR="00E615FE" w:rsidRPr="00F72026">
        <w:rPr>
          <w:rFonts w:ascii="Times New Roman" w:hAnsi="Times New Roman" w:cs="Times New Roman"/>
        </w:rPr>
        <w:t>integrating</w:t>
      </w:r>
      <w:r w:rsidRPr="00F72026">
        <w:rPr>
          <w:rFonts w:ascii="Times New Roman" w:hAnsi="Times New Roman" w:cs="Times New Roman"/>
        </w:rPr>
        <w:t xml:space="preserve"> the educational theories of </w:t>
      </w:r>
      <w:proofErr w:type="spellStart"/>
      <w:r w:rsidRPr="00F72026">
        <w:rPr>
          <w:rFonts w:ascii="Times New Roman" w:hAnsi="Times New Roman" w:cs="Times New Roman"/>
        </w:rPr>
        <w:t>Lewin</w:t>
      </w:r>
      <w:proofErr w:type="spellEnd"/>
      <w:r w:rsidRPr="00F72026">
        <w:rPr>
          <w:rFonts w:ascii="Times New Roman" w:hAnsi="Times New Roman" w:cs="Times New Roman"/>
        </w:rPr>
        <w:t xml:space="preserve">, Piaget, and </w:t>
      </w:r>
      <w:proofErr w:type="spellStart"/>
      <w:r w:rsidRPr="00F72026">
        <w:rPr>
          <w:rFonts w:ascii="Times New Roman" w:hAnsi="Times New Roman" w:cs="Times New Roman"/>
        </w:rPr>
        <w:t>Friere</w:t>
      </w:r>
      <w:proofErr w:type="spellEnd"/>
      <w:r w:rsidRPr="00F72026">
        <w:rPr>
          <w:rFonts w:ascii="Times New Roman" w:hAnsi="Times New Roman" w:cs="Times New Roman"/>
        </w:rPr>
        <w:t>.</w:t>
      </w:r>
    </w:p>
    <w:p w:rsidR="00F72026" w:rsidRDefault="00F72026" w:rsidP="00F72026">
      <w:pPr>
        <w:pStyle w:val="ListParagraph"/>
        <w:numPr>
          <w:ilvl w:val="2"/>
          <w:numId w:val="1"/>
        </w:numPr>
        <w:rPr>
          <w:rFonts w:ascii="Times New Roman" w:hAnsi="Times New Roman" w:cs="Times New Roman"/>
        </w:rPr>
      </w:pPr>
      <w:r w:rsidRPr="00F72026">
        <w:rPr>
          <w:rFonts w:ascii="Times New Roman" w:hAnsi="Times New Roman" w:cs="Times New Roman"/>
        </w:rPr>
        <w:lastRenderedPageBreak/>
        <w:t>Kolb's model</w:t>
      </w:r>
      <w:r w:rsidR="00E615FE">
        <w:rPr>
          <w:rFonts w:ascii="Times New Roman" w:hAnsi="Times New Roman" w:cs="Times New Roman"/>
        </w:rPr>
        <w:t xml:space="preserve"> (see below)</w:t>
      </w:r>
      <w:r w:rsidRPr="00F72026">
        <w:rPr>
          <w:rFonts w:ascii="Times New Roman" w:hAnsi="Times New Roman" w:cs="Times New Roman"/>
        </w:rPr>
        <w:t xml:space="preserve"> has been further enhanced below by integrating the "What?"</w:t>
      </w:r>
      <w:r w:rsidR="00C24C89" w:rsidRPr="00F72026">
        <w:rPr>
          <w:rFonts w:ascii="Times New Roman" w:hAnsi="Times New Roman" w:cs="Times New Roman"/>
        </w:rPr>
        <w:t>, “</w:t>
      </w:r>
      <w:r w:rsidRPr="00F72026">
        <w:rPr>
          <w:rFonts w:ascii="Times New Roman" w:hAnsi="Times New Roman" w:cs="Times New Roman"/>
        </w:rPr>
        <w:t>So What?", and "Now What?" reflection prompts developed by Virginia Campus Outreach Opportunity League (COOL) in 1995.</w:t>
      </w:r>
    </w:p>
    <w:p w:rsidR="00F72026" w:rsidRPr="00A6033E" w:rsidRDefault="002D33F2" w:rsidP="00A6033E">
      <w:pPr>
        <w:pStyle w:val="ListParagraph"/>
        <w:numPr>
          <w:ilvl w:val="2"/>
          <w:numId w:val="1"/>
        </w:numPr>
        <w:rPr>
          <w:rFonts w:ascii="Times New Roman" w:hAnsi="Times New Roman" w:cs="Times New Roman"/>
        </w:rPr>
      </w:pPr>
      <w:r w:rsidRPr="00F72026">
        <w:rPr>
          <w:rFonts w:ascii="Times New Roman" w:hAnsi="Times New Roman" w:cs="Times New Roman"/>
        </w:rPr>
        <w:t xml:space="preserve">  </w:t>
      </w:r>
      <w:r w:rsidR="00F72026">
        <w:rPr>
          <w:rFonts w:ascii="Times New Roman" w:hAnsi="Times New Roman" w:cs="Times New Roman"/>
        </w:rPr>
        <w:t xml:space="preserve">–Graph- </w:t>
      </w:r>
    </w:p>
    <w:p w:rsidR="00F72026" w:rsidRDefault="00A6033E" w:rsidP="00F72026">
      <w:pPr>
        <w:ind w:left="1440" w:firstLine="720"/>
        <w:rPr>
          <w:rFonts w:ascii="Times New Roman" w:hAnsi="Times New Roman" w:cs="Times New Roman"/>
        </w:rPr>
      </w:pPr>
      <w:r>
        <w:rPr>
          <w:rFonts w:ascii="Times New Roman" w:hAnsi="Times New Roman" w:cs="Times New Roman"/>
        </w:rPr>
        <w:t>1.  Experiencing:</w:t>
      </w:r>
      <w:r w:rsidR="00F72026">
        <w:rPr>
          <w:rFonts w:ascii="Times New Roman" w:hAnsi="Times New Roman" w:cs="Times New Roman"/>
        </w:rPr>
        <w:t xml:space="preserve"> The activity phase</w:t>
      </w:r>
    </w:p>
    <w:p w:rsidR="00F72026" w:rsidRDefault="00A6033E" w:rsidP="00F72026">
      <w:pPr>
        <w:ind w:left="1440" w:firstLine="720"/>
        <w:rPr>
          <w:rFonts w:ascii="Times New Roman" w:hAnsi="Times New Roman" w:cs="Times New Roman"/>
        </w:rPr>
      </w:pPr>
      <w:r>
        <w:rPr>
          <w:rFonts w:ascii="Times New Roman" w:hAnsi="Times New Roman" w:cs="Times New Roman"/>
        </w:rPr>
        <w:t>2. Sharing:</w:t>
      </w:r>
      <w:r w:rsidR="00F72026">
        <w:rPr>
          <w:rFonts w:ascii="Times New Roman" w:hAnsi="Times New Roman" w:cs="Times New Roman"/>
        </w:rPr>
        <w:t xml:space="preserve"> Exchanging reactions &amp; observations</w:t>
      </w:r>
    </w:p>
    <w:p w:rsidR="00F72026" w:rsidRDefault="00F72026" w:rsidP="00F72026">
      <w:pPr>
        <w:ind w:left="1440" w:firstLine="720"/>
        <w:rPr>
          <w:rFonts w:ascii="Times New Roman" w:hAnsi="Times New Roman" w:cs="Times New Roman"/>
        </w:rPr>
      </w:pPr>
      <w:r>
        <w:rPr>
          <w:rFonts w:ascii="Times New Roman" w:hAnsi="Times New Roman" w:cs="Times New Roman"/>
        </w:rPr>
        <w:tab/>
        <w:t xml:space="preserve">What?  </w:t>
      </w:r>
      <w:r w:rsidRPr="00F72026">
        <w:rPr>
          <w:rFonts w:ascii="Times New Roman" w:hAnsi="Times New Roman" w:cs="Times New Roman"/>
        </w:rPr>
        <w:t xml:space="preserve">Students </w:t>
      </w:r>
      <w:r w:rsidRPr="00A6033E">
        <w:rPr>
          <w:rFonts w:ascii="Times New Roman" w:hAnsi="Times New Roman" w:cs="Times New Roman"/>
          <w:b/>
        </w:rPr>
        <w:t>describe</w:t>
      </w:r>
      <w:r>
        <w:rPr>
          <w:rFonts w:ascii="Times New Roman" w:hAnsi="Times New Roman" w:cs="Times New Roman"/>
        </w:rPr>
        <w:t xml:space="preserve"> </w:t>
      </w:r>
      <w:r w:rsidRPr="00F72026">
        <w:rPr>
          <w:rFonts w:ascii="Times New Roman" w:hAnsi="Times New Roman" w:cs="Times New Roman"/>
        </w:rPr>
        <w:t xml:space="preserve">their service experience. These reflections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2026">
        <w:rPr>
          <w:rFonts w:ascii="Times New Roman" w:hAnsi="Times New Roman" w:cs="Times New Roman"/>
        </w:rPr>
        <w:t xml:space="preserve">generally include phrases like "I did this, experienced this feeling, saw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2026">
        <w:rPr>
          <w:rFonts w:ascii="Times New Roman" w:hAnsi="Times New Roman" w:cs="Times New Roman"/>
        </w:rPr>
        <w:t>that...."</w:t>
      </w:r>
    </w:p>
    <w:p w:rsidR="00F72026" w:rsidRDefault="00F72026" w:rsidP="00F72026">
      <w:pPr>
        <w:ind w:left="1440" w:firstLine="720"/>
        <w:rPr>
          <w:rFonts w:ascii="Times New Roman" w:hAnsi="Times New Roman" w:cs="Times New Roman"/>
        </w:rPr>
      </w:pPr>
      <w:r>
        <w:rPr>
          <w:rFonts w:ascii="Times New Roman" w:hAnsi="Times New Roman" w:cs="Times New Roman"/>
        </w:rPr>
        <w:t xml:space="preserve">3. </w:t>
      </w:r>
      <w:r w:rsidR="00A6033E">
        <w:rPr>
          <w:rFonts w:ascii="Times New Roman" w:hAnsi="Times New Roman" w:cs="Times New Roman"/>
        </w:rPr>
        <w:t>Processing:</w:t>
      </w:r>
      <w:r>
        <w:rPr>
          <w:rFonts w:ascii="Times New Roman" w:hAnsi="Times New Roman" w:cs="Times New Roman"/>
        </w:rPr>
        <w:t xml:space="preserve"> Discussing patterns and dynamics</w:t>
      </w:r>
    </w:p>
    <w:p w:rsidR="00F72026" w:rsidRDefault="00F72026" w:rsidP="00F72026">
      <w:pPr>
        <w:ind w:left="1440" w:firstLine="720"/>
        <w:rPr>
          <w:rFonts w:ascii="Times New Roman" w:hAnsi="Times New Roman" w:cs="Times New Roman"/>
        </w:rPr>
      </w:pPr>
      <w:r>
        <w:rPr>
          <w:rFonts w:ascii="Times New Roman" w:hAnsi="Times New Roman" w:cs="Times New Roman"/>
        </w:rPr>
        <w:tab/>
        <w:t xml:space="preserve">So What? </w:t>
      </w:r>
      <w:r w:rsidRPr="00F72026">
        <w:rPr>
          <w:rFonts w:ascii="Times New Roman" w:hAnsi="Times New Roman" w:cs="Times New Roman"/>
        </w:rPr>
        <w:t xml:space="preserve">Students begin making </w:t>
      </w:r>
      <w:r w:rsidRPr="00A6033E">
        <w:rPr>
          <w:rFonts w:ascii="Times New Roman" w:hAnsi="Times New Roman" w:cs="Times New Roman"/>
          <w:b/>
        </w:rPr>
        <w:t>concrete connections</w:t>
      </w:r>
      <w:r w:rsidRPr="00A6033E">
        <w:rPr>
          <w:rFonts w:ascii="Times New Roman" w:hAnsi="Times New Roman" w:cs="Times New Roman"/>
        </w:rPr>
        <w:t xml:space="preserve"> between</w:t>
      </w:r>
      <w:r w:rsidRPr="00F72026">
        <w:rPr>
          <w:rFonts w:ascii="Times New Roman" w:hAnsi="Times New Roman" w:cs="Times New Roman"/>
        </w:rPr>
        <w:t xml:space="preserve">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2026">
        <w:rPr>
          <w:rFonts w:ascii="Times New Roman" w:hAnsi="Times New Roman" w:cs="Times New Roman"/>
        </w:rPr>
        <w:t xml:space="preserve">service experience and the course work.  These reflections generally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2026">
        <w:rPr>
          <w:rFonts w:ascii="Times New Roman" w:hAnsi="Times New Roman" w:cs="Times New Roman"/>
        </w:rPr>
        <w:t xml:space="preserve">include phrases like, "My </w:t>
      </w:r>
      <w:r w:rsidR="00A6033E" w:rsidRPr="00F72026">
        <w:rPr>
          <w:rFonts w:ascii="Times New Roman" w:hAnsi="Times New Roman" w:cs="Times New Roman"/>
        </w:rPr>
        <w:t>initial</w:t>
      </w:r>
      <w:r w:rsidRPr="00F72026">
        <w:rPr>
          <w:rFonts w:ascii="Times New Roman" w:hAnsi="Times New Roman" w:cs="Times New Roman"/>
        </w:rPr>
        <w:t xml:space="preserve"> feelings were..." and "I can now see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2026">
        <w:rPr>
          <w:rFonts w:ascii="Times New Roman" w:hAnsi="Times New Roman" w:cs="Times New Roman"/>
        </w:rPr>
        <w:t>connection between...."</w:t>
      </w:r>
    </w:p>
    <w:p w:rsidR="00A6033E" w:rsidRDefault="00A6033E" w:rsidP="00A6033E">
      <w:pPr>
        <w:ind w:left="1440" w:firstLine="720"/>
        <w:rPr>
          <w:rFonts w:ascii="Times New Roman" w:hAnsi="Times New Roman" w:cs="Times New Roman"/>
        </w:rPr>
      </w:pPr>
      <w:r>
        <w:rPr>
          <w:rFonts w:ascii="Times New Roman" w:hAnsi="Times New Roman" w:cs="Times New Roman"/>
        </w:rPr>
        <w:t>4. Generalizing:</w:t>
      </w:r>
      <w:r w:rsidR="00F72026">
        <w:rPr>
          <w:rFonts w:ascii="Times New Roman" w:hAnsi="Times New Roman" w:cs="Times New Roman"/>
        </w:rPr>
        <w:t xml:space="preserve"> D</w:t>
      </w:r>
      <w:r>
        <w:rPr>
          <w:rFonts w:ascii="Times New Roman" w:hAnsi="Times New Roman" w:cs="Times New Roman"/>
        </w:rPr>
        <w:t>eveloping real-world principles</w:t>
      </w:r>
    </w:p>
    <w:p w:rsidR="00F72026" w:rsidRDefault="00F72026" w:rsidP="00A6033E">
      <w:pPr>
        <w:ind w:left="2160" w:firstLine="720"/>
        <w:rPr>
          <w:rFonts w:ascii="Times New Roman" w:hAnsi="Times New Roman" w:cs="Times New Roman"/>
        </w:rPr>
      </w:pPr>
      <w:r>
        <w:rPr>
          <w:rFonts w:ascii="Times New Roman" w:hAnsi="Times New Roman" w:cs="Times New Roman"/>
        </w:rPr>
        <w:t xml:space="preserve">Now What? </w:t>
      </w:r>
      <w:r w:rsidRPr="00F72026">
        <w:rPr>
          <w:rFonts w:ascii="Times New Roman" w:hAnsi="Times New Roman" w:cs="Times New Roman"/>
        </w:rPr>
        <w:t xml:space="preserve">Students </w:t>
      </w:r>
      <w:r w:rsidRPr="00A6033E">
        <w:rPr>
          <w:rFonts w:ascii="Times New Roman" w:hAnsi="Times New Roman" w:cs="Times New Roman"/>
          <w:b/>
        </w:rPr>
        <w:t>critically think about</w:t>
      </w:r>
      <w:r w:rsidRPr="00F72026">
        <w:rPr>
          <w:rFonts w:ascii="Times New Roman" w:hAnsi="Times New Roman" w:cs="Times New Roman"/>
        </w:rPr>
        <w:t xml:space="preserve"> their experience and explore </w:t>
      </w:r>
      <w:r w:rsidR="00A6033E">
        <w:rPr>
          <w:rFonts w:ascii="Times New Roman" w:hAnsi="Times New Roman" w:cs="Times New Roman"/>
        </w:rPr>
        <w:tab/>
      </w:r>
      <w:r w:rsidRPr="00F72026">
        <w:rPr>
          <w:rFonts w:ascii="Times New Roman" w:hAnsi="Times New Roman" w:cs="Times New Roman"/>
        </w:rPr>
        <w:t xml:space="preserve">the changes they </w:t>
      </w:r>
      <w:r w:rsidR="00A6033E">
        <w:rPr>
          <w:rFonts w:ascii="Times New Roman" w:hAnsi="Times New Roman" w:cs="Times New Roman"/>
        </w:rPr>
        <w:t xml:space="preserve">will make as a result of their </w:t>
      </w:r>
      <w:r w:rsidR="00B3613A" w:rsidRPr="00A6033E">
        <w:rPr>
          <w:rFonts w:ascii="Times New Roman" w:hAnsi="Times New Roman" w:cs="Times New Roman"/>
        </w:rPr>
        <w:t xml:space="preserve">newly gained </w:t>
      </w:r>
      <w:r w:rsidR="00A6033E">
        <w:rPr>
          <w:rFonts w:ascii="Times New Roman" w:hAnsi="Times New Roman" w:cs="Times New Roman"/>
        </w:rPr>
        <w:tab/>
      </w:r>
      <w:r w:rsidR="00B3613A" w:rsidRPr="00A6033E">
        <w:rPr>
          <w:rFonts w:ascii="Times New Roman" w:hAnsi="Times New Roman" w:cs="Times New Roman"/>
        </w:rPr>
        <w:t>knowledge</w:t>
      </w:r>
      <w:r w:rsidR="00A6033E">
        <w:rPr>
          <w:rFonts w:ascii="Times New Roman" w:hAnsi="Times New Roman" w:cs="Times New Roman"/>
        </w:rPr>
        <w:t xml:space="preserve">. </w:t>
      </w:r>
      <w:r w:rsidRPr="00F72026">
        <w:rPr>
          <w:rFonts w:ascii="Times New Roman" w:hAnsi="Times New Roman" w:cs="Times New Roman"/>
        </w:rPr>
        <w:t xml:space="preserve">These reflections generally include phrases like, "Next </w:t>
      </w:r>
      <w:r w:rsidR="00A6033E">
        <w:rPr>
          <w:rFonts w:ascii="Times New Roman" w:hAnsi="Times New Roman" w:cs="Times New Roman"/>
        </w:rPr>
        <w:tab/>
      </w:r>
      <w:r w:rsidRPr="00F72026">
        <w:rPr>
          <w:rFonts w:ascii="Times New Roman" w:hAnsi="Times New Roman" w:cs="Times New Roman"/>
        </w:rPr>
        <w:t>time, I will..." and "This process would work better if...."</w:t>
      </w:r>
    </w:p>
    <w:p w:rsidR="00F72026" w:rsidRDefault="00F72026" w:rsidP="00F72026">
      <w:pPr>
        <w:ind w:left="1440" w:firstLine="720"/>
        <w:rPr>
          <w:rFonts w:ascii="Times New Roman" w:hAnsi="Times New Roman" w:cs="Times New Roman"/>
        </w:rPr>
      </w:pPr>
      <w:r>
        <w:rPr>
          <w:rFonts w:ascii="Times New Roman" w:hAnsi="Times New Roman" w:cs="Times New Roman"/>
        </w:rPr>
        <w:t>5. Applying- Planning effective use of learning</w:t>
      </w:r>
    </w:p>
    <w:p w:rsidR="00F72026" w:rsidRPr="00F72026" w:rsidRDefault="00F72026" w:rsidP="00F72026">
      <w:pPr>
        <w:ind w:left="1440" w:firstLine="720"/>
        <w:rPr>
          <w:rFonts w:ascii="Times New Roman" w:hAnsi="Times New Roman" w:cs="Times New Roman"/>
        </w:rPr>
      </w:pPr>
    </w:p>
    <w:p w:rsidR="00B3613A" w:rsidRPr="00B3613A" w:rsidRDefault="002D33F2" w:rsidP="00B3613A">
      <w:pPr>
        <w:pStyle w:val="ListParagraph"/>
        <w:numPr>
          <w:ilvl w:val="1"/>
          <w:numId w:val="1"/>
        </w:numPr>
        <w:rPr>
          <w:rFonts w:ascii="Times New Roman" w:hAnsi="Times New Roman" w:cs="Times New Roman"/>
        </w:rPr>
      </w:pPr>
      <w:r w:rsidRPr="00B3613A">
        <w:rPr>
          <w:rFonts w:ascii="Times New Roman" w:hAnsi="Times New Roman" w:cs="Times New Roman"/>
        </w:rPr>
        <w:t>The ABC Model of Reflection</w:t>
      </w:r>
      <w:r w:rsidR="00B3613A" w:rsidRPr="00B3613A">
        <w:rPr>
          <w:rFonts w:ascii="Times New Roman" w:hAnsi="Times New Roman" w:cs="Times New Roman"/>
        </w:rPr>
        <w:t>: This model offers three ways that students can reflect on their service experience. Ideally, students will integrate</w:t>
      </w:r>
      <w:r w:rsidR="00B3613A" w:rsidRPr="00F30C27">
        <w:rPr>
          <w:rFonts w:ascii="Times New Roman" w:hAnsi="Times New Roman" w:cs="Times New Roman"/>
        </w:rPr>
        <w:t xml:space="preserve"> all </w:t>
      </w:r>
      <w:r w:rsidR="00B3613A" w:rsidRPr="00F30C27">
        <w:rPr>
          <w:rFonts w:ascii="Times New Roman" w:hAnsi="Times New Roman" w:cs="Times New Roman"/>
          <w:b/>
        </w:rPr>
        <w:t>three</w:t>
      </w:r>
      <w:r w:rsidR="00B3613A" w:rsidRPr="00F30C27">
        <w:rPr>
          <w:rFonts w:ascii="Times New Roman" w:hAnsi="Times New Roman" w:cs="Times New Roman"/>
        </w:rPr>
        <w:t xml:space="preserve"> </w:t>
      </w:r>
      <w:r w:rsidR="00B3613A" w:rsidRPr="00B3613A">
        <w:rPr>
          <w:rFonts w:ascii="Times New Roman" w:hAnsi="Times New Roman" w:cs="Times New Roman"/>
        </w:rPr>
        <w:t>elements into their reflection.</w:t>
      </w:r>
    </w:p>
    <w:p w:rsidR="00B3613A" w:rsidRDefault="00B3613A" w:rsidP="00B3613A">
      <w:pPr>
        <w:pStyle w:val="ListParagraph"/>
        <w:numPr>
          <w:ilvl w:val="2"/>
          <w:numId w:val="1"/>
        </w:numPr>
        <w:rPr>
          <w:rFonts w:ascii="Times New Roman" w:hAnsi="Times New Roman" w:cs="Times New Roman"/>
        </w:rPr>
      </w:pPr>
      <w:r>
        <w:rPr>
          <w:rFonts w:ascii="Times New Roman" w:hAnsi="Times New Roman" w:cs="Times New Roman"/>
        </w:rPr>
        <w:t xml:space="preserve">Affective: </w:t>
      </w:r>
    </w:p>
    <w:p w:rsidR="002D33F2" w:rsidRDefault="00B3613A" w:rsidP="00B3613A">
      <w:pPr>
        <w:pStyle w:val="ListParagraph"/>
        <w:numPr>
          <w:ilvl w:val="3"/>
          <w:numId w:val="1"/>
        </w:numPr>
        <w:rPr>
          <w:rFonts w:ascii="Times New Roman" w:hAnsi="Times New Roman" w:cs="Times New Roman"/>
        </w:rPr>
      </w:pPr>
      <w:r w:rsidRPr="00B3613A">
        <w:rPr>
          <w:rFonts w:ascii="Times New Roman" w:hAnsi="Times New Roman" w:cs="Times New Roman"/>
        </w:rPr>
        <w:t xml:space="preserve">Students express their </w:t>
      </w:r>
      <w:r w:rsidRPr="004060CB">
        <w:rPr>
          <w:rFonts w:ascii="Times New Roman" w:hAnsi="Times New Roman" w:cs="Times New Roman"/>
          <w:b/>
        </w:rPr>
        <w:t>thoughts and emotions</w:t>
      </w:r>
      <w:r w:rsidRPr="00B3613A">
        <w:rPr>
          <w:rFonts w:ascii="Times New Roman" w:hAnsi="Times New Roman" w:cs="Times New Roman"/>
        </w:rPr>
        <w:t>, and put them into c</w:t>
      </w:r>
      <w:r>
        <w:rPr>
          <w:rFonts w:ascii="Times New Roman" w:hAnsi="Times New Roman" w:cs="Times New Roman"/>
        </w:rPr>
        <w:t xml:space="preserve">ontext of </w:t>
      </w:r>
      <w:r w:rsidRPr="00B3613A">
        <w:rPr>
          <w:rFonts w:ascii="Times New Roman" w:hAnsi="Times New Roman" w:cs="Times New Roman"/>
        </w:rPr>
        <w:t>their service experience.</w:t>
      </w:r>
      <w:r>
        <w:rPr>
          <w:rFonts w:ascii="Times New Roman" w:hAnsi="Times New Roman" w:cs="Times New Roman"/>
        </w:rPr>
        <w:t xml:space="preserve"> </w:t>
      </w:r>
      <w:r w:rsidRPr="00B3613A">
        <w:rPr>
          <w:rFonts w:ascii="Times New Roman" w:hAnsi="Times New Roman" w:cs="Times New Roman"/>
        </w:rPr>
        <w:t>Generally include phrases like "I think..." and "I felt that..."</w:t>
      </w:r>
    </w:p>
    <w:p w:rsidR="00B3613A" w:rsidRDefault="00B3613A" w:rsidP="00B3613A">
      <w:pPr>
        <w:pStyle w:val="ListParagraph"/>
        <w:numPr>
          <w:ilvl w:val="3"/>
          <w:numId w:val="1"/>
        </w:numPr>
        <w:rPr>
          <w:rFonts w:ascii="Times New Roman" w:hAnsi="Times New Roman" w:cs="Times New Roman"/>
        </w:rPr>
      </w:pPr>
      <w:r>
        <w:rPr>
          <w:rFonts w:ascii="Times New Roman" w:hAnsi="Times New Roman" w:cs="Times New Roman"/>
        </w:rPr>
        <w:t>Example: “</w:t>
      </w:r>
      <w:r w:rsidRPr="00B3613A">
        <w:rPr>
          <w:rFonts w:ascii="Times New Roman" w:hAnsi="Times New Roman" w:cs="Times New Roman"/>
        </w:rPr>
        <w:t xml:space="preserve">The last time I visited W---- Elementary, I felt much more welcome than the first. This time several of the staff and students </w:t>
      </w:r>
      <w:r w:rsidRPr="00B3613A">
        <w:rPr>
          <w:rFonts w:ascii="Times New Roman" w:hAnsi="Times New Roman" w:cs="Times New Roman"/>
        </w:rPr>
        <w:lastRenderedPageBreak/>
        <w:t>recognized me and were able to ask more seriously how I was doing. I also knew a few of the kids better and was able to talk to them easier. A few of the girls sat by me, very excited to tell me what they had done in school and at home. I felt happy to see them so excited to tell me about their days and such.</w:t>
      </w:r>
      <w:r>
        <w:rPr>
          <w:rFonts w:ascii="Times New Roman" w:hAnsi="Times New Roman" w:cs="Times New Roman"/>
        </w:rPr>
        <w:t>”</w:t>
      </w:r>
    </w:p>
    <w:p w:rsidR="00B3613A" w:rsidRDefault="002D33F2" w:rsidP="00B3613A">
      <w:pPr>
        <w:pStyle w:val="ListParagraph"/>
        <w:numPr>
          <w:ilvl w:val="2"/>
          <w:numId w:val="1"/>
        </w:numPr>
        <w:rPr>
          <w:rFonts w:ascii="Times New Roman" w:hAnsi="Times New Roman" w:cs="Times New Roman"/>
        </w:rPr>
      </w:pPr>
      <w:r w:rsidRPr="00B3613A">
        <w:rPr>
          <w:rFonts w:ascii="Times New Roman" w:hAnsi="Times New Roman" w:cs="Times New Roman"/>
        </w:rPr>
        <w:t>Behavior</w:t>
      </w:r>
      <w:r w:rsidR="00B3613A">
        <w:rPr>
          <w:rFonts w:ascii="Times New Roman" w:hAnsi="Times New Roman" w:cs="Times New Roman"/>
        </w:rPr>
        <w:t>al</w:t>
      </w:r>
      <w:r w:rsidRPr="00B3613A">
        <w:rPr>
          <w:rFonts w:ascii="Times New Roman" w:hAnsi="Times New Roman" w:cs="Times New Roman"/>
        </w:rPr>
        <w:t xml:space="preserve">: </w:t>
      </w:r>
    </w:p>
    <w:p w:rsidR="002D33F2" w:rsidRDefault="002D33F2" w:rsidP="00B3613A">
      <w:pPr>
        <w:pStyle w:val="ListParagraph"/>
        <w:numPr>
          <w:ilvl w:val="3"/>
          <w:numId w:val="1"/>
        </w:numPr>
        <w:rPr>
          <w:rFonts w:ascii="Times New Roman" w:hAnsi="Times New Roman" w:cs="Times New Roman"/>
        </w:rPr>
      </w:pPr>
      <w:r w:rsidRPr="00B3613A">
        <w:rPr>
          <w:rFonts w:ascii="Times New Roman" w:hAnsi="Times New Roman" w:cs="Times New Roman"/>
        </w:rPr>
        <w:t xml:space="preserve">Students </w:t>
      </w:r>
      <w:r w:rsidRPr="004060CB">
        <w:rPr>
          <w:rFonts w:ascii="Times New Roman" w:hAnsi="Times New Roman" w:cs="Times New Roman"/>
        </w:rPr>
        <w:t>examine</w:t>
      </w:r>
      <w:r w:rsidRPr="00B3613A">
        <w:rPr>
          <w:rFonts w:ascii="Times New Roman" w:hAnsi="Times New Roman" w:cs="Times New Roman"/>
        </w:rPr>
        <w:t xml:space="preserve"> their </w:t>
      </w:r>
      <w:r w:rsidRPr="004060CB">
        <w:rPr>
          <w:rFonts w:ascii="Times New Roman" w:hAnsi="Times New Roman" w:cs="Times New Roman"/>
          <w:b/>
        </w:rPr>
        <w:t>actions</w:t>
      </w:r>
      <w:r w:rsidRPr="00B3613A">
        <w:rPr>
          <w:rFonts w:ascii="Times New Roman" w:hAnsi="Times New Roman" w:cs="Times New Roman"/>
        </w:rPr>
        <w:t xml:space="preserve"> throughout the ser</w:t>
      </w:r>
      <w:r w:rsidR="00B3613A">
        <w:rPr>
          <w:rFonts w:ascii="Times New Roman" w:hAnsi="Times New Roman" w:cs="Times New Roman"/>
        </w:rPr>
        <w:t>vice experience and</w:t>
      </w:r>
      <w:r w:rsidR="004060CB">
        <w:rPr>
          <w:rFonts w:ascii="Times New Roman" w:hAnsi="Times New Roman" w:cs="Times New Roman"/>
        </w:rPr>
        <w:t xml:space="preserve"> may </w:t>
      </w:r>
      <w:r w:rsidRPr="004060CB">
        <w:rPr>
          <w:rFonts w:ascii="Times New Roman" w:hAnsi="Times New Roman" w:cs="Times New Roman"/>
        </w:rPr>
        <w:t>explore</w:t>
      </w:r>
      <w:r w:rsidRPr="00B3613A">
        <w:rPr>
          <w:rFonts w:ascii="Times New Roman" w:hAnsi="Times New Roman" w:cs="Times New Roman"/>
        </w:rPr>
        <w:t xml:space="preserve"> the reasons behind them.  Behavioral reflections wil</w:t>
      </w:r>
      <w:r w:rsidR="004060CB">
        <w:rPr>
          <w:rFonts w:ascii="Times New Roman" w:hAnsi="Times New Roman" w:cs="Times New Roman"/>
        </w:rPr>
        <w:t xml:space="preserve">l generally include phrases </w:t>
      </w:r>
      <w:r w:rsidR="00B3613A">
        <w:rPr>
          <w:rFonts w:ascii="Times New Roman" w:hAnsi="Times New Roman" w:cs="Times New Roman"/>
        </w:rPr>
        <w:t>l</w:t>
      </w:r>
      <w:r w:rsidRPr="00B3613A">
        <w:rPr>
          <w:rFonts w:ascii="Times New Roman" w:hAnsi="Times New Roman" w:cs="Times New Roman"/>
        </w:rPr>
        <w:t>ike "I feel that I responded that way because..." and "I was nervous because...."</w:t>
      </w:r>
    </w:p>
    <w:p w:rsidR="00B3613A" w:rsidRDefault="00B3613A" w:rsidP="002D33F2">
      <w:pPr>
        <w:pStyle w:val="ListParagraph"/>
        <w:numPr>
          <w:ilvl w:val="3"/>
          <w:numId w:val="1"/>
        </w:numPr>
        <w:rPr>
          <w:rFonts w:ascii="Times New Roman" w:hAnsi="Times New Roman" w:cs="Times New Roman"/>
        </w:rPr>
      </w:pPr>
      <w:r>
        <w:rPr>
          <w:rFonts w:ascii="Times New Roman" w:hAnsi="Times New Roman" w:cs="Times New Roman"/>
        </w:rPr>
        <w:t xml:space="preserve">Example: </w:t>
      </w:r>
      <w:r w:rsidR="00D53525">
        <w:rPr>
          <w:rFonts w:ascii="Times New Roman" w:hAnsi="Times New Roman" w:cs="Times New Roman"/>
        </w:rPr>
        <w:t>“</w:t>
      </w:r>
      <w:r w:rsidRPr="00B3613A">
        <w:rPr>
          <w:rFonts w:ascii="Times New Roman" w:hAnsi="Times New Roman" w:cs="Times New Roman"/>
        </w:rPr>
        <w:t>I did the same thing I did the last time I visited. I sat with the kids at the breakfast tables, walking around to see each table and the kids sitting there. If a child was sitting alone, I went and talked to them until others came too. I helped wash off the table and clean up after the kids headed to class, and was able to talk to the kitchen staff, which was very enjoyable.</w:t>
      </w:r>
      <w:r w:rsidR="00D53525">
        <w:rPr>
          <w:rFonts w:ascii="Times New Roman" w:hAnsi="Times New Roman" w:cs="Times New Roman"/>
        </w:rPr>
        <w:t>”</w:t>
      </w:r>
    </w:p>
    <w:p w:rsidR="00B3613A" w:rsidRDefault="002D33F2" w:rsidP="00B3613A">
      <w:pPr>
        <w:pStyle w:val="ListParagraph"/>
        <w:numPr>
          <w:ilvl w:val="2"/>
          <w:numId w:val="1"/>
        </w:numPr>
        <w:rPr>
          <w:rFonts w:ascii="Times New Roman" w:hAnsi="Times New Roman" w:cs="Times New Roman"/>
        </w:rPr>
      </w:pPr>
      <w:r w:rsidRPr="00B3613A">
        <w:rPr>
          <w:rFonts w:ascii="Times New Roman" w:hAnsi="Times New Roman" w:cs="Times New Roman"/>
        </w:rPr>
        <w:t>Cognitive:</w:t>
      </w:r>
    </w:p>
    <w:p w:rsidR="002D33F2" w:rsidRDefault="002D33F2" w:rsidP="00B3613A">
      <w:pPr>
        <w:pStyle w:val="ListParagraph"/>
        <w:numPr>
          <w:ilvl w:val="3"/>
          <w:numId w:val="1"/>
        </w:numPr>
        <w:rPr>
          <w:rFonts w:ascii="Times New Roman" w:hAnsi="Times New Roman" w:cs="Times New Roman"/>
        </w:rPr>
      </w:pPr>
      <w:r w:rsidRPr="00B3613A">
        <w:rPr>
          <w:rFonts w:ascii="Times New Roman" w:hAnsi="Times New Roman" w:cs="Times New Roman"/>
        </w:rPr>
        <w:t xml:space="preserve">Students </w:t>
      </w:r>
      <w:r w:rsidRPr="004060CB">
        <w:rPr>
          <w:rFonts w:ascii="Times New Roman" w:hAnsi="Times New Roman" w:cs="Times New Roman"/>
          <w:b/>
        </w:rPr>
        <w:t>connect</w:t>
      </w:r>
      <w:r w:rsidRPr="00B3613A">
        <w:rPr>
          <w:rFonts w:ascii="Times New Roman" w:hAnsi="Times New Roman" w:cs="Times New Roman"/>
        </w:rPr>
        <w:t xml:space="preserve"> their experiences to course content</w:t>
      </w:r>
      <w:r w:rsidR="00905D60" w:rsidRPr="00B3613A">
        <w:rPr>
          <w:rFonts w:ascii="Times New Roman" w:hAnsi="Times New Roman" w:cs="Times New Roman"/>
        </w:rPr>
        <w:t>, and</w:t>
      </w:r>
      <w:r w:rsidRPr="00B3613A">
        <w:rPr>
          <w:rFonts w:ascii="Times New Roman" w:hAnsi="Times New Roman" w:cs="Times New Roman"/>
        </w:rPr>
        <w:t xml:space="preserve"> </w:t>
      </w:r>
      <w:r w:rsidR="00905D60" w:rsidRPr="004060CB">
        <w:rPr>
          <w:rFonts w:ascii="Times New Roman" w:hAnsi="Times New Roman" w:cs="Times New Roman"/>
        </w:rPr>
        <w:t>purposefully</w:t>
      </w:r>
      <w:r w:rsidRPr="004060CB">
        <w:rPr>
          <w:rFonts w:ascii="Times New Roman" w:hAnsi="Times New Roman" w:cs="Times New Roman"/>
        </w:rPr>
        <w:t xml:space="preserve"> </w:t>
      </w:r>
      <w:r w:rsidRPr="00B3613A">
        <w:rPr>
          <w:rFonts w:ascii="Times New Roman" w:hAnsi="Times New Roman" w:cs="Times New Roman"/>
        </w:rPr>
        <w:t>refer back to theories or text examples when discussing their service.  Reflection in a cognitive context will generally include phrases like "The reading really prepared me for ..." or "I can understand this now that...."</w:t>
      </w:r>
    </w:p>
    <w:p w:rsidR="007F06C6" w:rsidRDefault="00D53525" w:rsidP="007F06C6">
      <w:pPr>
        <w:pStyle w:val="ListParagraph"/>
        <w:numPr>
          <w:ilvl w:val="3"/>
          <w:numId w:val="1"/>
        </w:numPr>
        <w:rPr>
          <w:rFonts w:ascii="Times New Roman" w:hAnsi="Times New Roman" w:cs="Times New Roman"/>
        </w:rPr>
      </w:pPr>
      <w:r w:rsidRPr="00D53525">
        <w:rPr>
          <w:rFonts w:ascii="Times New Roman" w:hAnsi="Times New Roman" w:cs="Times New Roman"/>
        </w:rPr>
        <w:t>Example:</w:t>
      </w:r>
      <w:r>
        <w:rPr>
          <w:rFonts w:ascii="Times New Roman" w:hAnsi="Times New Roman" w:cs="Times New Roman"/>
        </w:rPr>
        <w:t xml:space="preserve"> “</w:t>
      </w:r>
      <w:r w:rsidR="004060CB">
        <w:rPr>
          <w:rFonts w:ascii="Times New Roman" w:hAnsi="Times New Roman" w:cs="Times New Roman"/>
        </w:rPr>
        <w:t>… It’s</w:t>
      </w:r>
      <w:r w:rsidRPr="00D53525">
        <w:rPr>
          <w:rFonts w:ascii="Times New Roman" w:hAnsi="Times New Roman" w:cs="Times New Roman"/>
        </w:rPr>
        <w:t xml:space="preserve"> nice to have a little background from class readings to use as a guide when working with the people in the school. I have seen several examples of how behavior in the school is related to what I’ve read.</w:t>
      </w:r>
      <w:r>
        <w:rPr>
          <w:rFonts w:ascii="Times New Roman" w:hAnsi="Times New Roman" w:cs="Times New Roman"/>
        </w:rPr>
        <w:t>”</w:t>
      </w:r>
    </w:p>
    <w:p w:rsidR="004060CB" w:rsidRPr="004060CB" w:rsidRDefault="004060CB" w:rsidP="004060CB">
      <w:pPr>
        <w:pStyle w:val="ListParagraph"/>
        <w:numPr>
          <w:ilvl w:val="2"/>
          <w:numId w:val="1"/>
        </w:numPr>
        <w:rPr>
          <w:rFonts w:ascii="Times New Roman" w:hAnsi="Times New Roman" w:cs="Times New Roman"/>
        </w:rPr>
      </w:pPr>
      <w:r w:rsidRPr="004060CB">
        <w:rPr>
          <w:rFonts w:ascii="Times New Roman" w:hAnsi="Times New Roman" w:cs="Times New Roman"/>
        </w:rPr>
        <w:t>Welch, M. (1999). The ABCs of reflection: a template for students and</w:t>
      </w:r>
      <w:r>
        <w:rPr>
          <w:rFonts w:ascii="Times New Roman" w:hAnsi="Times New Roman" w:cs="Times New Roman"/>
        </w:rPr>
        <w:t xml:space="preserve"> </w:t>
      </w:r>
      <w:r w:rsidRPr="004060CB">
        <w:rPr>
          <w:rFonts w:ascii="Times New Roman" w:hAnsi="Times New Roman" w:cs="Times New Roman"/>
        </w:rPr>
        <w:t>instructors to implement written reflection in service learning. National Society of Experiential Education Quarterly, 25(2), 23-25.</w:t>
      </w:r>
    </w:p>
    <w:p w:rsidR="00826421" w:rsidRDefault="00905D60" w:rsidP="00905D60">
      <w:pPr>
        <w:pStyle w:val="ListParagraph"/>
        <w:numPr>
          <w:ilvl w:val="1"/>
          <w:numId w:val="1"/>
        </w:numPr>
        <w:rPr>
          <w:rFonts w:ascii="Times New Roman" w:hAnsi="Times New Roman" w:cs="Times New Roman"/>
        </w:rPr>
      </w:pPr>
      <w:r w:rsidRPr="007F06C6">
        <w:rPr>
          <w:rFonts w:ascii="Times New Roman" w:hAnsi="Times New Roman" w:cs="Times New Roman"/>
        </w:rPr>
        <w:t xml:space="preserve">Bradley’s Levels of Reflection: </w:t>
      </w:r>
      <w:r w:rsidR="00826421" w:rsidRPr="00826421">
        <w:rPr>
          <w:rFonts w:ascii="Times New Roman" w:hAnsi="Times New Roman" w:cs="Times New Roman"/>
        </w:rPr>
        <w:t>In this model, each reflective level progresses towards a deeper and more holistic understanding between course work and service experience.</w:t>
      </w:r>
    </w:p>
    <w:p w:rsidR="00826421" w:rsidRDefault="00905D60" w:rsidP="00905D60">
      <w:pPr>
        <w:pStyle w:val="ListParagraph"/>
        <w:numPr>
          <w:ilvl w:val="2"/>
          <w:numId w:val="1"/>
        </w:numPr>
        <w:rPr>
          <w:rFonts w:ascii="Times New Roman" w:hAnsi="Times New Roman" w:cs="Times New Roman"/>
        </w:rPr>
      </w:pPr>
      <w:r w:rsidRPr="00826421">
        <w:rPr>
          <w:rFonts w:ascii="Times New Roman" w:hAnsi="Times New Roman" w:cs="Times New Roman"/>
        </w:rPr>
        <w:t>Level One: Students' reflection is egocentric. Typical statements made by students at this level are "I did this, I learned that..."</w:t>
      </w:r>
    </w:p>
    <w:p w:rsidR="00826421" w:rsidRDefault="00905D60" w:rsidP="00905D60">
      <w:pPr>
        <w:pStyle w:val="ListParagraph"/>
        <w:numPr>
          <w:ilvl w:val="2"/>
          <w:numId w:val="1"/>
        </w:numPr>
        <w:rPr>
          <w:rFonts w:ascii="Times New Roman" w:hAnsi="Times New Roman" w:cs="Times New Roman"/>
        </w:rPr>
      </w:pPr>
      <w:r w:rsidRPr="00826421">
        <w:rPr>
          <w:rFonts w:ascii="Times New Roman" w:hAnsi="Times New Roman" w:cs="Times New Roman"/>
        </w:rPr>
        <w:lastRenderedPageBreak/>
        <w:t>Level Two: Students begin to identify perspectives outside their own.  Typical statements might be “I began to understand this differently…” or “I realized that not everyone feels the same way…”</w:t>
      </w:r>
    </w:p>
    <w:p w:rsidR="00905D60" w:rsidRDefault="00905D60" w:rsidP="00905D60">
      <w:pPr>
        <w:pStyle w:val="ListParagraph"/>
        <w:numPr>
          <w:ilvl w:val="2"/>
          <w:numId w:val="1"/>
        </w:numPr>
        <w:rPr>
          <w:rFonts w:ascii="Times New Roman" w:hAnsi="Times New Roman" w:cs="Times New Roman"/>
        </w:rPr>
      </w:pPr>
      <w:r w:rsidRPr="00826421">
        <w:rPr>
          <w:rFonts w:ascii="Times New Roman" w:hAnsi="Times New Roman" w:cs="Times New Roman"/>
        </w:rPr>
        <w:t>Level Three: Students consider a variety of perspectives, and make connections between their service experience, the course work, and its greater social context.</w:t>
      </w:r>
    </w:p>
    <w:p w:rsidR="004060CB" w:rsidRDefault="003773DF" w:rsidP="003773DF">
      <w:pPr>
        <w:pStyle w:val="ListParagraph"/>
        <w:numPr>
          <w:ilvl w:val="2"/>
          <w:numId w:val="1"/>
        </w:numPr>
        <w:rPr>
          <w:rFonts w:ascii="Times New Roman" w:hAnsi="Times New Roman" w:cs="Times New Roman"/>
        </w:rPr>
      </w:pPr>
      <w:proofErr w:type="spellStart"/>
      <w:r w:rsidRPr="003773DF">
        <w:rPr>
          <w:rFonts w:ascii="Times New Roman" w:hAnsi="Times New Roman" w:cs="Times New Roman"/>
        </w:rPr>
        <w:t>Bringle</w:t>
      </w:r>
      <w:proofErr w:type="spellEnd"/>
      <w:r w:rsidRPr="003773DF">
        <w:rPr>
          <w:rFonts w:ascii="Times New Roman" w:hAnsi="Times New Roman" w:cs="Times New Roman"/>
        </w:rPr>
        <w:t>, R. G., &amp; Hatcher, J. A. (1999). Reflection in Service Learning: Making Meaning of Experience</w:t>
      </w:r>
      <w:r w:rsidRPr="003773DF">
        <w:rPr>
          <w:rFonts w:ascii="Times New Roman" w:hAnsi="Times New Roman" w:cs="Times New Roman"/>
          <w:i/>
        </w:rPr>
        <w:t>. Educational Horizons</w:t>
      </w:r>
      <w:r w:rsidRPr="003773DF">
        <w:rPr>
          <w:rFonts w:ascii="Times New Roman" w:hAnsi="Times New Roman" w:cs="Times New Roman"/>
        </w:rPr>
        <w:t>, 77, 4, 179-85.</w:t>
      </w:r>
    </w:p>
    <w:p w:rsidR="00826421" w:rsidRDefault="00826421" w:rsidP="003773DF">
      <w:pPr>
        <w:pStyle w:val="ListParagraph"/>
        <w:numPr>
          <w:ilvl w:val="1"/>
          <w:numId w:val="1"/>
        </w:numPr>
        <w:rPr>
          <w:rFonts w:ascii="Times New Roman" w:hAnsi="Times New Roman" w:cs="Times New Roman"/>
        </w:rPr>
      </w:pPr>
      <w:r w:rsidRPr="00826421">
        <w:rPr>
          <w:rFonts w:ascii="Times New Roman" w:hAnsi="Times New Roman" w:cs="Times New Roman"/>
        </w:rPr>
        <w:t>Bloom's Taxonomy</w:t>
      </w:r>
      <w:r>
        <w:rPr>
          <w:rFonts w:ascii="Times New Roman" w:hAnsi="Times New Roman" w:cs="Times New Roman"/>
        </w:rPr>
        <w:t xml:space="preserve">: </w:t>
      </w:r>
      <w:r w:rsidR="003773DF" w:rsidRPr="003773DF">
        <w:rPr>
          <w:rFonts w:ascii="Times New Roman" w:hAnsi="Times New Roman" w:cs="Times New Roman"/>
        </w:rPr>
        <w:t>Bloom provides six cognitive domains that can be applied to reflection to enhance the connection between the service experience and course material.</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Knowledge: </w:t>
      </w:r>
      <w:r w:rsidRPr="00826421">
        <w:rPr>
          <w:rFonts w:ascii="Times New Roman" w:hAnsi="Times New Roman" w:cs="Times New Roman"/>
        </w:rPr>
        <w:t>The ability to recall learned concepts</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  "Identify a theory/concept/model that relates to your service experience."</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Comprehension: </w:t>
      </w:r>
      <w:r w:rsidRPr="00826421">
        <w:rPr>
          <w:rFonts w:ascii="Times New Roman" w:hAnsi="Times New Roman" w:cs="Times New Roman"/>
        </w:rPr>
        <w:t>The ability to interpret, summarize and explain concepts and theories</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w:t>
      </w:r>
      <w:r>
        <w:rPr>
          <w:rFonts w:ascii="Times New Roman" w:hAnsi="Times New Roman" w:cs="Times New Roman"/>
        </w:rPr>
        <w:t xml:space="preserve"> </w:t>
      </w:r>
      <w:r w:rsidRPr="00826421">
        <w:rPr>
          <w:rFonts w:ascii="Times New Roman" w:hAnsi="Times New Roman" w:cs="Times New Roman"/>
        </w:rPr>
        <w:t>Explain how the previous chapter relates to what you have been experiencing in your service project.</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Application: </w:t>
      </w:r>
      <w:r w:rsidRPr="00826421">
        <w:rPr>
          <w:rFonts w:ascii="Times New Roman" w:hAnsi="Times New Roman" w:cs="Times New Roman"/>
        </w:rPr>
        <w:t>The ability to implement and execute learned theories, methods, or rules</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  "How did you see this theory/concept/model in action in your service experience?</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Analysis: </w:t>
      </w:r>
      <w:r w:rsidRPr="00826421">
        <w:rPr>
          <w:rFonts w:ascii="Times New Roman" w:hAnsi="Times New Roman" w:cs="Times New Roman"/>
        </w:rPr>
        <w:t>The ability to recognize patterns and hidden meanings and to identify parts of a whole</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  "What are some possible reasons for the differences between the course material and your service experience?"</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Synthesis: </w:t>
      </w:r>
      <w:r w:rsidRPr="00826421">
        <w:rPr>
          <w:rFonts w:ascii="Times New Roman" w:hAnsi="Times New Roman" w:cs="Times New Roman"/>
        </w:rPr>
        <w:t>The ability to generalize and combine learned knowledge to create new ideas, draw conclusions, or identify relationships</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w:t>
      </w:r>
      <w:r>
        <w:rPr>
          <w:rFonts w:ascii="Times New Roman" w:hAnsi="Times New Roman" w:cs="Times New Roman"/>
        </w:rPr>
        <w:t xml:space="preserve"> </w:t>
      </w:r>
      <w:r w:rsidRPr="00826421">
        <w:rPr>
          <w:rFonts w:ascii="Times New Roman" w:hAnsi="Times New Roman" w:cs="Times New Roman"/>
        </w:rPr>
        <w:t>What resources and strategies would you use to evaluate the effectiveness of this service project in meeting the needs of your community partner?</w:t>
      </w:r>
    </w:p>
    <w:p w:rsidR="00826421" w:rsidRDefault="00826421" w:rsidP="00826421">
      <w:pPr>
        <w:pStyle w:val="ListParagraph"/>
        <w:numPr>
          <w:ilvl w:val="2"/>
          <w:numId w:val="1"/>
        </w:numPr>
        <w:rPr>
          <w:rFonts w:ascii="Times New Roman" w:hAnsi="Times New Roman" w:cs="Times New Roman"/>
        </w:rPr>
      </w:pPr>
      <w:r>
        <w:rPr>
          <w:rFonts w:ascii="Times New Roman" w:hAnsi="Times New Roman" w:cs="Times New Roman"/>
        </w:rPr>
        <w:t xml:space="preserve">Evaluate: </w:t>
      </w:r>
      <w:r w:rsidRPr="00826421">
        <w:rPr>
          <w:rFonts w:ascii="Times New Roman" w:hAnsi="Times New Roman" w:cs="Times New Roman"/>
        </w:rPr>
        <w:t>The ability to assess and critically examine the validity of theories, concepts and methods</w:t>
      </w:r>
    </w:p>
    <w:p w:rsidR="00826421" w:rsidRDefault="00826421" w:rsidP="00826421">
      <w:pPr>
        <w:pStyle w:val="ListParagraph"/>
        <w:numPr>
          <w:ilvl w:val="3"/>
          <w:numId w:val="1"/>
        </w:numPr>
        <w:rPr>
          <w:rFonts w:ascii="Times New Roman" w:hAnsi="Times New Roman" w:cs="Times New Roman"/>
        </w:rPr>
      </w:pPr>
      <w:r w:rsidRPr="00826421">
        <w:rPr>
          <w:rFonts w:ascii="Times New Roman" w:hAnsi="Times New Roman" w:cs="Times New Roman"/>
        </w:rPr>
        <w:t>Example:</w:t>
      </w:r>
      <w:r>
        <w:rPr>
          <w:rFonts w:ascii="Times New Roman" w:hAnsi="Times New Roman" w:cs="Times New Roman"/>
        </w:rPr>
        <w:t xml:space="preserve"> </w:t>
      </w:r>
      <w:r w:rsidRPr="00826421">
        <w:rPr>
          <w:rFonts w:ascii="Times New Roman" w:hAnsi="Times New Roman" w:cs="Times New Roman"/>
        </w:rPr>
        <w:t xml:space="preserve">"What are the strengths and weaknesses of this theory/model/concept in the context of your service experience? Given </w:t>
      </w:r>
      <w:r w:rsidRPr="00826421">
        <w:rPr>
          <w:rFonts w:ascii="Times New Roman" w:hAnsi="Times New Roman" w:cs="Times New Roman"/>
        </w:rPr>
        <w:lastRenderedPageBreak/>
        <w:t xml:space="preserve">this evaluation, what would you recommend </w:t>
      </w:r>
      <w:proofErr w:type="gramStart"/>
      <w:r w:rsidRPr="00826421">
        <w:rPr>
          <w:rFonts w:ascii="Times New Roman" w:hAnsi="Times New Roman" w:cs="Times New Roman"/>
        </w:rPr>
        <w:t>to improve</w:t>
      </w:r>
      <w:proofErr w:type="gramEnd"/>
      <w:r w:rsidRPr="00826421">
        <w:rPr>
          <w:rFonts w:ascii="Times New Roman" w:hAnsi="Times New Roman" w:cs="Times New Roman"/>
        </w:rPr>
        <w:t xml:space="preserve"> the relevance of this theory/concept/model? "</w:t>
      </w:r>
    </w:p>
    <w:p w:rsidR="003773DF" w:rsidRPr="00826421" w:rsidRDefault="003773DF" w:rsidP="003773DF">
      <w:pPr>
        <w:pStyle w:val="ListParagraph"/>
        <w:numPr>
          <w:ilvl w:val="2"/>
          <w:numId w:val="1"/>
        </w:numPr>
        <w:rPr>
          <w:rFonts w:ascii="Times New Roman" w:hAnsi="Times New Roman" w:cs="Times New Roman"/>
        </w:rPr>
      </w:pPr>
      <w:proofErr w:type="spellStart"/>
      <w:r w:rsidRPr="003773DF">
        <w:rPr>
          <w:rFonts w:ascii="Times New Roman" w:hAnsi="Times New Roman" w:cs="Times New Roman"/>
        </w:rPr>
        <w:t>Krathwohl</w:t>
      </w:r>
      <w:proofErr w:type="spellEnd"/>
      <w:r w:rsidRPr="003773DF">
        <w:rPr>
          <w:rFonts w:ascii="Times New Roman" w:hAnsi="Times New Roman" w:cs="Times New Roman"/>
        </w:rPr>
        <w:t>, D. R. (November 01, 2002). A Revision of Bloom's Taxonomy: An Overview. Theory into Practice, 41 (4), 212-218.</w:t>
      </w:r>
    </w:p>
    <w:p w:rsidR="00905D60" w:rsidRPr="002A33E5" w:rsidRDefault="00905D60" w:rsidP="00905D60">
      <w:pPr>
        <w:jc w:val="center"/>
        <w:rPr>
          <w:rFonts w:ascii="Times New Roman" w:hAnsi="Times New Roman" w:cs="Times New Roman"/>
          <w:b/>
          <w:u w:val="single"/>
        </w:rPr>
      </w:pPr>
      <w:r w:rsidRPr="002A33E5">
        <w:rPr>
          <w:rFonts w:ascii="Times New Roman" w:hAnsi="Times New Roman" w:cs="Times New Roman"/>
          <w:b/>
          <w:u w:val="single"/>
        </w:rPr>
        <w:t>Stop &amp; Write</w:t>
      </w:r>
      <w:r w:rsidR="00826421">
        <w:rPr>
          <w:rFonts w:ascii="Times New Roman" w:hAnsi="Times New Roman" w:cs="Times New Roman"/>
          <w:b/>
          <w:u w:val="single"/>
        </w:rPr>
        <w:t xml:space="preserve"> #1</w:t>
      </w:r>
      <w:r w:rsidRPr="002A33E5">
        <w:rPr>
          <w:rFonts w:ascii="Times New Roman" w:hAnsi="Times New Roman" w:cs="Times New Roman"/>
          <w:b/>
          <w:u w:val="single"/>
        </w:rPr>
        <w:t xml:space="preserve">: </w:t>
      </w:r>
    </w:p>
    <w:p w:rsidR="00905D60" w:rsidRDefault="00826421" w:rsidP="00905D60">
      <w:pPr>
        <w:jc w:val="center"/>
        <w:rPr>
          <w:rFonts w:ascii="Times New Roman" w:hAnsi="Times New Roman" w:cs="Times New Roman"/>
        </w:rPr>
      </w:pPr>
      <w:r w:rsidRPr="00826421">
        <w:rPr>
          <w:rFonts w:ascii="Times New Roman" w:hAnsi="Times New Roman" w:cs="Times New Roman"/>
        </w:rPr>
        <w:t>Review the models presented</w:t>
      </w:r>
      <w:r>
        <w:rPr>
          <w:rFonts w:ascii="Times New Roman" w:hAnsi="Times New Roman" w:cs="Times New Roman"/>
        </w:rPr>
        <w:t xml:space="preserve"> (Experiential Learning, ABC, Bradley, Bloom’s Taxonomy)</w:t>
      </w:r>
      <w:r w:rsidRPr="00826421">
        <w:rPr>
          <w:rFonts w:ascii="Times New Roman" w:hAnsi="Times New Roman" w:cs="Times New Roman"/>
        </w:rPr>
        <w:t xml:space="preserve"> and describe the model that you relate to the most.</w:t>
      </w:r>
    </w:p>
    <w:p w:rsidR="00826421" w:rsidRPr="002A33E5" w:rsidRDefault="00826421" w:rsidP="00905D60">
      <w:pPr>
        <w:jc w:val="center"/>
        <w:rPr>
          <w:rFonts w:ascii="Times New Roman" w:hAnsi="Times New Roman" w:cs="Times New Roman"/>
        </w:rPr>
      </w:pPr>
    </w:p>
    <w:p w:rsidR="00826421" w:rsidRPr="00826421" w:rsidRDefault="00D160E2" w:rsidP="00826421">
      <w:pPr>
        <w:pStyle w:val="ListParagraph"/>
        <w:numPr>
          <w:ilvl w:val="0"/>
          <w:numId w:val="1"/>
        </w:numPr>
        <w:rPr>
          <w:rFonts w:ascii="Times New Roman" w:hAnsi="Times New Roman" w:cs="Times New Roman"/>
        </w:rPr>
      </w:pPr>
      <w:r>
        <w:rPr>
          <w:rFonts w:ascii="Times New Roman" w:hAnsi="Times New Roman" w:cs="Times New Roman"/>
        </w:rPr>
        <w:t>Best Practices &amp; Techniques</w:t>
      </w:r>
    </w:p>
    <w:p w:rsidR="00D160E2" w:rsidRDefault="00826421" w:rsidP="00905D60">
      <w:pPr>
        <w:pStyle w:val="ListParagraph"/>
        <w:numPr>
          <w:ilvl w:val="1"/>
          <w:numId w:val="1"/>
        </w:numPr>
        <w:rPr>
          <w:rFonts w:ascii="Times New Roman" w:hAnsi="Times New Roman" w:cs="Times New Roman"/>
        </w:rPr>
      </w:pPr>
      <w:r>
        <w:rPr>
          <w:rFonts w:ascii="Times New Roman" w:hAnsi="Times New Roman" w:cs="Times New Roman"/>
        </w:rPr>
        <w:t xml:space="preserve"> </w:t>
      </w:r>
      <w:r w:rsidR="00D160E2">
        <w:rPr>
          <w:rFonts w:ascii="Times New Roman" w:hAnsi="Times New Roman" w:cs="Times New Roman"/>
        </w:rPr>
        <w:t>Reflection Best Practices</w:t>
      </w:r>
    </w:p>
    <w:p w:rsidR="00826421" w:rsidRDefault="00D160E2" w:rsidP="00D160E2">
      <w:pPr>
        <w:pStyle w:val="ListParagraph"/>
        <w:numPr>
          <w:ilvl w:val="2"/>
          <w:numId w:val="1"/>
        </w:numPr>
        <w:rPr>
          <w:rFonts w:ascii="Times New Roman" w:hAnsi="Times New Roman" w:cs="Times New Roman"/>
        </w:rPr>
      </w:pPr>
      <w:r>
        <w:rPr>
          <w:rFonts w:ascii="Times New Roman" w:hAnsi="Times New Roman" w:cs="Times New Roman"/>
        </w:rPr>
        <w:t>Quality reflection should:</w:t>
      </w:r>
    </w:p>
    <w:p w:rsidR="00826421" w:rsidRDefault="00905D60" w:rsidP="00D160E2">
      <w:pPr>
        <w:pStyle w:val="ListParagraph"/>
        <w:numPr>
          <w:ilvl w:val="3"/>
          <w:numId w:val="1"/>
        </w:numPr>
        <w:rPr>
          <w:rFonts w:ascii="Times New Roman" w:hAnsi="Times New Roman" w:cs="Times New Roman"/>
        </w:rPr>
      </w:pPr>
      <w:r w:rsidRPr="00826421">
        <w:rPr>
          <w:rFonts w:ascii="Times New Roman" w:hAnsi="Times New Roman" w:cs="Times New Roman"/>
        </w:rPr>
        <w:t xml:space="preserve">Be used to help students to </w:t>
      </w:r>
      <w:r w:rsidRPr="003773DF">
        <w:rPr>
          <w:rFonts w:ascii="Times New Roman" w:hAnsi="Times New Roman" w:cs="Times New Roman"/>
          <w:b/>
        </w:rPr>
        <w:t>clearly</w:t>
      </w:r>
      <w:r w:rsidRPr="003773DF">
        <w:rPr>
          <w:rFonts w:ascii="Times New Roman" w:hAnsi="Times New Roman" w:cs="Times New Roman"/>
        </w:rPr>
        <w:t xml:space="preserve"> connect</w:t>
      </w:r>
      <w:r w:rsidRPr="00826421">
        <w:rPr>
          <w:rFonts w:ascii="Times New Roman" w:hAnsi="Times New Roman" w:cs="Times New Roman"/>
        </w:rPr>
        <w:t xml:space="preserve"> service experience to course content.</w:t>
      </w:r>
    </w:p>
    <w:p w:rsidR="00826421" w:rsidRDefault="00905D60" w:rsidP="00D160E2">
      <w:pPr>
        <w:pStyle w:val="ListParagraph"/>
        <w:numPr>
          <w:ilvl w:val="3"/>
          <w:numId w:val="1"/>
        </w:numPr>
        <w:rPr>
          <w:rFonts w:ascii="Times New Roman" w:hAnsi="Times New Roman" w:cs="Times New Roman"/>
        </w:rPr>
      </w:pPr>
      <w:r w:rsidRPr="00826421">
        <w:rPr>
          <w:rFonts w:ascii="Times New Roman" w:hAnsi="Times New Roman" w:cs="Times New Roman"/>
        </w:rPr>
        <w:t xml:space="preserve">Be clear in terms of expectations and criteria for assessing activities with an emphasis on the </w:t>
      </w:r>
      <w:r w:rsidRPr="003773DF">
        <w:rPr>
          <w:rFonts w:ascii="Times New Roman" w:hAnsi="Times New Roman" w:cs="Times New Roman"/>
          <w:b/>
        </w:rPr>
        <w:t>learning gained</w:t>
      </w:r>
      <w:r w:rsidRPr="00826421">
        <w:rPr>
          <w:rFonts w:ascii="Times New Roman" w:hAnsi="Times New Roman" w:cs="Times New Roman"/>
          <w:u w:val="single"/>
        </w:rPr>
        <w:t xml:space="preserve"> </w:t>
      </w:r>
      <w:r w:rsidRPr="00826421">
        <w:rPr>
          <w:rFonts w:ascii="Times New Roman" w:hAnsi="Times New Roman" w:cs="Times New Roman"/>
        </w:rPr>
        <w:t>from the experience, not the service itself.</w:t>
      </w:r>
    </w:p>
    <w:p w:rsidR="00826421" w:rsidRDefault="00905D60" w:rsidP="00D160E2">
      <w:pPr>
        <w:pStyle w:val="ListParagraph"/>
        <w:numPr>
          <w:ilvl w:val="3"/>
          <w:numId w:val="1"/>
        </w:numPr>
        <w:rPr>
          <w:rFonts w:ascii="Times New Roman" w:hAnsi="Times New Roman" w:cs="Times New Roman"/>
        </w:rPr>
      </w:pPr>
      <w:r w:rsidRPr="00826421">
        <w:rPr>
          <w:rFonts w:ascii="Times New Roman" w:hAnsi="Times New Roman" w:cs="Times New Roman"/>
        </w:rPr>
        <w:t xml:space="preserve">Include </w:t>
      </w:r>
      <w:r w:rsidRPr="003773DF">
        <w:rPr>
          <w:rFonts w:ascii="Times New Roman" w:hAnsi="Times New Roman" w:cs="Times New Roman"/>
          <w:b/>
        </w:rPr>
        <w:t xml:space="preserve">feedback </w:t>
      </w:r>
      <w:r w:rsidRPr="00826421">
        <w:rPr>
          <w:rFonts w:ascii="Times New Roman" w:hAnsi="Times New Roman" w:cs="Times New Roman"/>
        </w:rPr>
        <w:t xml:space="preserve">from instructors and community partners. </w:t>
      </w:r>
    </w:p>
    <w:p w:rsidR="00826421" w:rsidRDefault="00905D60" w:rsidP="00D160E2">
      <w:pPr>
        <w:pStyle w:val="ListParagraph"/>
        <w:numPr>
          <w:ilvl w:val="3"/>
          <w:numId w:val="1"/>
        </w:numPr>
        <w:rPr>
          <w:rFonts w:ascii="Times New Roman" w:hAnsi="Times New Roman" w:cs="Times New Roman"/>
        </w:rPr>
      </w:pPr>
      <w:r w:rsidRPr="00826421">
        <w:rPr>
          <w:rFonts w:ascii="Times New Roman" w:hAnsi="Times New Roman" w:cs="Times New Roman"/>
        </w:rPr>
        <w:t xml:space="preserve">Include opportunities for students to </w:t>
      </w:r>
      <w:r w:rsidRPr="003773DF">
        <w:rPr>
          <w:rFonts w:ascii="Times New Roman" w:hAnsi="Times New Roman" w:cs="Times New Roman"/>
          <w:b/>
        </w:rPr>
        <w:t>consider and analyze</w:t>
      </w:r>
      <w:r w:rsidRPr="00826421">
        <w:rPr>
          <w:rFonts w:ascii="Times New Roman" w:hAnsi="Times New Roman" w:cs="Times New Roman"/>
        </w:rPr>
        <w:t xml:space="preserve"> their personal values.</w:t>
      </w:r>
    </w:p>
    <w:p w:rsidR="003773DF" w:rsidRDefault="003773DF" w:rsidP="003773DF">
      <w:pPr>
        <w:pStyle w:val="ListParagraph"/>
        <w:numPr>
          <w:ilvl w:val="2"/>
          <w:numId w:val="1"/>
        </w:numPr>
        <w:rPr>
          <w:rFonts w:ascii="Times New Roman" w:hAnsi="Times New Roman" w:cs="Times New Roman"/>
        </w:rPr>
      </w:pPr>
      <w:proofErr w:type="spellStart"/>
      <w:r w:rsidRPr="003773DF">
        <w:rPr>
          <w:rFonts w:ascii="Times New Roman" w:hAnsi="Times New Roman" w:cs="Times New Roman"/>
        </w:rPr>
        <w:t>Bringle</w:t>
      </w:r>
      <w:proofErr w:type="spellEnd"/>
      <w:r w:rsidRPr="003773DF">
        <w:rPr>
          <w:rFonts w:ascii="Times New Roman" w:hAnsi="Times New Roman" w:cs="Times New Roman"/>
        </w:rPr>
        <w:t xml:space="preserve">, R. G., &amp; Hatcher, J. A. (1999). Reflection in Service Learning: Making Meaning of Experience. </w:t>
      </w:r>
      <w:r w:rsidRPr="003773DF">
        <w:rPr>
          <w:rFonts w:ascii="Times New Roman" w:hAnsi="Times New Roman" w:cs="Times New Roman"/>
          <w:i/>
        </w:rPr>
        <w:t>Educational Horizons</w:t>
      </w:r>
      <w:proofErr w:type="gramStart"/>
      <w:r w:rsidRPr="003773DF">
        <w:rPr>
          <w:rFonts w:ascii="Times New Roman" w:hAnsi="Times New Roman" w:cs="Times New Roman"/>
        </w:rPr>
        <w:t>,  77</w:t>
      </w:r>
      <w:proofErr w:type="gramEnd"/>
      <w:r w:rsidRPr="003773DF">
        <w:rPr>
          <w:rFonts w:ascii="Times New Roman" w:hAnsi="Times New Roman" w:cs="Times New Roman"/>
        </w:rPr>
        <w:t>, 4, 179-85.</w:t>
      </w:r>
    </w:p>
    <w:p w:rsidR="00826421" w:rsidRDefault="00905D60" w:rsidP="00905D60">
      <w:pPr>
        <w:pStyle w:val="ListParagraph"/>
        <w:numPr>
          <w:ilvl w:val="1"/>
          <w:numId w:val="1"/>
        </w:numPr>
        <w:rPr>
          <w:rFonts w:ascii="Times New Roman" w:hAnsi="Times New Roman" w:cs="Times New Roman"/>
        </w:rPr>
      </w:pPr>
      <w:r w:rsidRPr="00826421">
        <w:rPr>
          <w:rFonts w:ascii="Times New Roman" w:hAnsi="Times New Roman" w:cs="Times New Roman"/>
        </w:rPr>
        <w:t>The</w:t>
      </w:r>
      <w:r w:rsidR="00826421">
        <w:rPr>
          <w:rFonts w:ascii="Times New Roman" w:hAnsi="Times New Roman" w:cs="Times New Roman"/>
        </w:rPr>
        <w:t xml:space="preserve"> 4 Cs: Effective Reflection Is:</w:t>
      </w:r>
    </w:p>
    <w:p w:rsidR="00826421" w:rsidRDefault="00905D60" w:rsidP="00905D60">
      <w:pPr>
        <w:pStyle w:val="ListParagraph"/>
        <w:numPr>
          <w:ilvl w:val="2"/>
          <w:numId w:val="1"/>
        </w:numPr>
        <w:rPr>
          <w:rFonts w:ascii="Times New Roman" w:hAnsi="Times New Roman" w:cs="Times New Roman"/>
        </w:rPr>
      </w:pPr>
      <w:r w:rsidRPr="00826421">
        <w:rPr>
          <w:rFonts w:ascii="Times New Roman" w:hAnsi="Times New Roman" w:cs="Times New Roman"/>
        </w:rPr>
        <w:t xml:space="preserve">Continuous: Reflection is used as a teaching tool </w:t>
      </w:r>
      <w:r w:rsidRPr="003773DF">
        <w:rPr>
          <w:rFonts w:ascii="Times New Roman" w:hAnsi="Times New Roman" w:cs="Times New Roman"/>
          <w:b/>
        </w:rPr>
        <w:t>throughout</w:t>
      </w:r>
      <w:r w:rsidRPr="00826421">
        <w:rPr>
          <w:rFonts w:ascii="Times New Roman" w:hAnsi="Times New Roman" w:cs="Times New Roman"/>
        </w:rPr>
        <w:t xml:space="preserve"> the service-learning experience and semester.  This means that reflection takes place:</w:t>
      </w:r>
    </w:p>
    <w:p w:rsidR="00826421" w:rsidRDefault="00905D60" w:rsidP="007D437F">
      <w:pPr>
        <w:pStyle w:val="ListParagraph"/>
        <w:numPr>
          <w:ilvl w:val="3"/>
          <w:numId w:val="1"/>
        </w:numPr>
        <w:rPr>
          <w:rFonts w:ascii="Times New Roman" w:hAnsi="Times New Roman" w:cs="Times New Roman"/>
        </w:rPr>
      </w:pPr>
      <w:r w:rsidRPr="007D437F">
        <w:rPr>
          <w:rFonts w:ascii="Times New Roman" w:hAnsi="Times New Roman" w:cs="Times New Roman"/>
        </w:rPr>
        <w:t xml:space="preserve"> Pre-service</w:t>
      </w:r>
      <w:r w:rsidR="007D437F">
        <w:rPr>
          <w:rFonts w:ascii="Times New Roman" w:hAnsi="Times New Roman" w:cs="Times New Roman"/>
        </w:rPr>
        <w:t>:</w:t>
      </w:r>
      <w:r w:rsidR="005E2430" w:rsidRPr="00826421">
        <w:rPr>
          <w:rFonts w:ascii="Times New Roman" w:hAnsi="Times New Roman" w:cs="Times New Roman"/>
        </w:rPr>
        <w:t xml:space="preserve"> </w:t>
      </w:r>
      <w:r w:rsidR="007D437F" w:rsidRPr="007D437F">
        <w:rPr>
          <w:rFonts w:ascii="Times New Roman" w:hAnsi="Times New Roman" w:cs="Times New Roman"/>
        </w:rPr>
        <w:t>To guide students to prepare for their service;</w:t>
      </w:r>
      <w:r w:rsidR="005E2430" w:rsidRPr="00826421">
        <w:rPr>
          <w:rFonts w:ascii="Times New Roman" w:hAnsi="Times New Roman" w:cs="Times New Roman"/>
        </w:rPr>
        <w:t>;</w:t>
      </w:r>
    </w:p>
    <w:p w:rsidR="00826421" w:rsidRDefault="005E2430" w:rsidP="00905D60">
      <w:pPr>
        <w:pStyle w:val="ListParagraph"/>
        <w:numPr>
          <w:ilvl w:val="3"/>
          <w:numId w:val="1"/>
        </w:numPr>
        <w:rPr>
          <w:rFonts w:ascii="Times New Roman" w:hAnsi="Times New Roman" w:cs="Times New Roman"/>
        </w:rPr>
      </w:pPr>
      <w:r w:rsidRPr="007D437F">
        <w:rPr>
          <w:rFonts w:ascii="Times New Roman" w:hAnsi="Times New Roman" w:cs="Times New Roman"/>
        </w:rPr>
        <w:t>During service</w:t>
      </w:r>
      <w:r w:rsidR="007D437F">
        <w:rPr>
          <w:rFonts w:ascii="Times New Roman" w:hAnsi="Times New Roman" w:cs="Times New Roman"/>
        </w:rPr>
        <w:t>: T</w:t>
      </w:r>
      <w:r w:rsidRPr="00826421">
        <w:rPr>
          <w:rFonts w:ascii="Times New Roman" w:hAnsi="Times New Roman" w:cs="Times New Roman"/>
        </w:rPr>
        <w:t>o help students make curriculum connections and</w:t>
      </w:r>
      <w:r w:rsidR="00826421">
        <w:rPr>
          <w:rFonts w:ascii="Times New Roman" w:hAnsi="Times New Roman" w:cs="Times New Roman"/>
        </w:rPr>
        <w:t xml:space="preserve"> </w:t>
      </w:r>
      <w:r w:rsidRPr="00826421">
        <w:rPr>
          <w:rFonts w:ascii="Times New Roman" w:hAnsi="Times New Roman" w:cs="Times New Roman"/>
        </w:rPr>
        <w:t>troubleshoot issues at their site;</w:t>
      </w:r>
    </w:p>
    <w:p w:rsidR="0068406D" w:rsidRDefault="005E2430" w:rsidP="007D437F">
      <w:pPr>
        <w:pStyle w:val="ListParagraph"/>
        <w:numPr>
          <w:ilvl w:val="3"/>
          <w:numId w:val="1"/>
        </w:numPr>
        <w:rPr>
          <w:rFonts w:ascii="Times New Roman" w:hAnsi="Times New Roman" w:cs="Times New Roman"/>
        </w:rPr>
      </w:pPr>
      <w:r w:rsidRPr="007D437F">
        <w:rPr>
          <w:rFonts w:ascii="Times New Roman" w:hAnsi="Times New Roman" w:cs="Times New Roman"/>
        </w:rPr>
        <w:t>Post service</w:t>
      </w:r>
      <w:r w:rsidR="007D437F">
        <w:rPr>
          <w:rFonts w:ascii="Times New Roman" w:hAnsi="Times New Roman" w:cs="Times New Roman"/>
        </w:rPr>
        <w:t>:</w:t>
      </w:r>
      <w:r w:rsidRPr="00826421">
        <w:rPr>
          <w:rFonts w:ascii="Times New Roman" w:hAnsi="Times New Roman" w:cs="Times New Roman"/>
        </w:rPr>
        <w:t xml:space="preserve"> </w:t>
      </w:r>
      <w:r w:rsidR="007D437F" w:rsidRPr="007D437F">
        <w:rPr>
          <w:rFonts w:ascii="Times New Roman" w:hAnsi="Times New Roman" w:cs="Times New Roman"/>
        </w:rPr>
        <w:t>To allow students to review and reflect on their academic, personal, and professional development through the service experience.</w:t>
      </w:r>
    </w:p>
    <w:p w:rsidR="0068406D" w:rsidRDefault="005E2430" w:rsidP="005E2430">
      <w:pPr>
        <w:pStyle w:val="ListParagraph"/>
        <w:numPr>
          <w:ilvl w:val="2"/>
          <w:numId w:val="1"/>
        </w:numPr>
        <w:rPr>
          <w:rFonts w:ascii="Times New Roman" w:hAnsi="Times New Roman" w:cs="Times New Roman"/>
        </w:rPr>
      </w:pPr>
      <w:r w:rsidRPr="0068406D">
        <w:rPr>
          <w:rFonts w:ascii="Times New Roman" w:hAnsi="Times New Roman" w:cs="Times New Roman"/>
        </w:rPr>
        <w:t>Connected: Reflection blends the</w:t>
      </w:r>
      <w:r w:rsidR="00D160E2">
        <w:rPr>
          <w:rFonts w:ascii="Times New Roman" w:hAnsi="Times New Roman" w:cs="Times New Roman"/>
        </w:rPr>
        <w:t xml:space="preserve"> </w:t>
      </w:r>
      <w:r w:rsidR="00D160E2" w:rsidRPr="007D437F">
        <w:rPr>
          <w:rFonts w:ascii="Times New Roman" w:hAnsi="Times New Roman" w:cs="Times New Roman"/>
          <w:b/>
        </w:rPr>
        <w:t>theoretical concepts</w:t>
      </w:r>
      <w:r w:rsidR="00D160E2">
        <w:rPr>
          <w:rFonts w:ascii="Times New Roman" w:hAnsi="Times New Roman" w:cs="Times New Roman"/>
        </w:rPr>
        <w:t xml:space="preserve"> with the </w:t>
      </w:r>
      <w:r w:rsidR="00D160E2" w:rsidRPr="007D437F">
        <w:rPr>
          <w:rFonts w:ascii="Times New Roman" w:hAnsi="Times New Roman" w:cs="Times New Roman"/>
          <w:b/>
        </w:rPr>
        <w:t>service experience</w:t>
      </w:r>
      <w:r w:rsidR="00D160E2">
        <w:rPr>
          <w:rFonts w:ascii="Times New Roman" w:hAnsi="Times New Roman" w:cs="Times New Roman"/>
        </w:rPr>
        <w:t xml:space="preserve"> to create</w:t>
      </w:r>
      <w:r w:rsidRPr="0068406D">
        <w:rPr>
          <w:rFonts w:ascii="Times New Roman" w:hAnsi="Times New Roman" w:cs="Times New Roman"/>
        </w:rPr>
        <w:t xml:space="preserve"> a holistic understanding of classroom learning objectives.</w:t>
      </w:r>
    </w:p>
    <w:p w:rsidR="0068406D" w:rsidRDefault="005E2430" w:rsidP="005E2430">
      <w:pPr>
        <w:pStyle w:val="ListParagraph"/>
        <w:numPr>
          <w:ilvl w:val="2"/>
          <w:numId w:val="1"/>
        </w:numPr>
        <w:rPr>
          <w:rFonts w:ascii="Times New Roman" w:hAnsi="Times New Roman" w:cs="Times New Roman"/>
        </w:rPr>
      </w:pPr>
      <w:r w:rsidRPr="0068406D">
        <w:rPr>
          <w:rFonts w:ascii="Times New Roman" w:hAnsi="Times New Roman" w:cs="Times New Roman"/>
        </w:rPr>
        <w:lastRenderedPageBreak/>
        <w:t xml:space="preserve">Challenging: Reflection should push students to </w:t>
      </w:r>
      <w:r w:rsidRPr="007D437F">
        <w:rPr>
          <w:rFonts w:ascii="Times New Roman" w:hAnsi="Times New Roman" w:cs="Times New Roman"/>
          <w:b/>
        </w:rPr>
        <w:t>question</w:t>
      </w:r>
      <w:r w:rsidRPr="0068406D">
        <w:rPr>
          <w:rFonts w:ascii="Times New Roman" w:hAnsi="Times New Roman" w:cs="Times New Roman"/>
        </w:rPr>
        <w:t xml:space="preserve"> their perceptions and </w:t>
      </w:r>
      <w:r w:rsidRPr="007D437F">
        <w:rPr>
          <w:rFonts w:ascii="Times New Roman" w:hAnsi="Times New Roman" w:cs="Times New Roman"/>
          <w:b/>
        </w:rPr>
        <w:t>explore</w:t>
      </w:r>
      <w:r w:rsidRPr="0068406D">
        <w:rPr>
          <w:rFonts w:ascii="Times New Roman" w:hAnsi="Times New Roman" w:cs="Times New Roman"/>
        </w:rPr>
        <w:t xml:space="preserve"> new ideas and alternative viewpoints.</w:t>
      </w:r>
    </w:p>
    <w:p w:rsidR="005E2430" w:rsidRDefault="005E2430" w:rsidP="005E2430">
      <w:pPr>
        <w:pStyle w:val="ListParagraph"/>
        <w:numPr>
          <w:ilvl w:val="2"/>
          <w:numId w:val="1"/>
        </w:numPr>
        <w:rPr>
          <w:rFonts w:ascii="Times New Roman" w:hAnsi="Times New Roman" w:cs="Times New Roman"/>
        </w:rPr>
      </w:pPr>
      <w:r w:rsidRPr="0068406D">
        <w:rPr>
          <w:rFonts w:ascii="Times New Roman" w:hAnsi="Times New Roman" w:cs="Times New Roman"/>
        </w:rPr>
        <w:t xml:space="preserve">Contextualized: Reflection </w:t>
      </w:r>
      <w:r w:rsidRPr="0068406D">
        <w:rPr>
          <w:rFonts w:ascii="Times New Roman" w:hAnsi="Times New Roman" w:cs="Times New Roman"/>
          <w:u w:val="single"/>
        </w:rPr>
        <w:t>corresponds in a meaningful way</w:t>
      </w:r>
      <w:r w:rsidRPr="0068406D">
        <w:rPr>
          <w:rFonts w:ascii="Times New Roman" w:hAnsi="Times New Roman" w:cs="Times New Roman"/>
        </w:rPr>
        <w:t xml:space="preserve"> to learning objectives.  Reflection methods will vary depending on the service experience and course learning objectives. </w:t>
      </w:r>
    </w:p>
    <w:p w:rsidR="007D437F" w:rsidRDefault="007D437F" w:rsidP="007D437F">
      <w:pPr>
        <w:pStyle w:val="ListParagraph"/>
        <w:numPr>
          <w:ilvl w:val="2"/>
          <w:numId w:val="1"/>
        </w:numPr>
        <w:rPr>
          <w:rFonts w:ascii="Times New Roman" w:hAnsi="Times New Roman" w:cs="Times New Roman"/>
        </w:rPr>
      </w:pPr>
      <w:proofErr w:type="spellStart"/>
      <w:r w:rsidRPr="007D437F">
        <w:rPr>
          <w:rFonts w:ascii="Times New Roman" w:hAnsi="Times New Roman" w:cs="Times New Roman"/>
        </w:rPr>
        <w:t>Eyler</w:t>
      </w:r>
      <w:proofErr w:type="spellEnd"/>
      <w:r w:rsidRPr="007D437F">
        <w:rPr>
          <w:rFonts w:ascii="Times New Roman" w:hAnsi="Times New Roman" w:cs="Times New Roman"/>
        </w:rPr>
        <w:t>, J, &amp; Giles, DE. (1996). Practitioner's guide to reflection in service-learning: student voices and reflections. Nashville, TN: Corporation for National Service.</w:t>
      </w:r>
    </w:p>
    <w:p w:rsidR="00D160E2" w:rsidRDefault="00CA2C3A" w:rsidP="00CA2C3A">
      <w:pPr>
        <w:pStyle w:val="ListParagraph"/>
        <w:numPr>
          <w:ilvl w:val="2"/>
          <w:numId w:val="1"/>
        </w:numPr>
        <w:rPr>
          <w:rFonts w:ascii="Times New Roman" w:hAnsi="Times New Roman" w:cs="Times New Roman"/>
        </w:rPr>
      </w:pPr>
      <w:r>
        <w:rPr>
          <w:rFonts w:ascii="Times New Roman" w:hAnsi="Times New Roman" w:cs="Times New Roman"/>
        </w:rPr>
        <w:t>Additional Resource: “</w:t>
      </w:r>
      <w:hyperlink r:id="rId8" w:history="1">
        <w:r w:rsidRPr="000D51FB">
          <w:rPr>
            <w:rStyle w:val="Hyperlink"/>
            <w:rFonts w:ascii="Times New Roman" w:hAnsi="Times New Roman" w:cs="Times New Roman"/>
          </w:rPr>
          <w:t>Structuring th</w:t>
        </w:r>
        <w:r w:rsidRPr="000D51FB">
          <w:rPr>
            <w:rStyle w:val="Hyperlink"/>
            <w:rFonts w:ascii="Times New Roman" w:hAnsi="Times New Roman" w:cs="Times New Roman"/>
          </w:rPr>
          <w:t>e</w:t>
        </w:r>
        <w:r w:rsidRPr="000D51FB">
          <w:rPr>
            <w:rStyle w:val="Hyperlink"/>
            <w:rFonts w:ascii="Times New Roman" w:hAnsi="Times New Roman" w:cs="Times New Roman"/>
          </w:rPr>
          <w:t xml:space="preserve"> Re</w:t>
        </w:r>
        <w:r w:rsidR="000D51FB" w:rsidRPr="000D51FB">
          <w:rPr>
            <w:rStyle w:val="Hyperlink"/>
            <w:rFonts w:ascii="Times New Roman" w:hAnsi="Times New Roman" w:cs="Times New Roman"/>
          </w:rPr>
          <w:t>flection Process</w:t>
        </w:r>
      </w:hyperlink>
      <w:r w:rsidR="000D51FB">
        <w:rPr>
          <w:rFonts w:ascii="Times New Roman" w:hAnsi="Times New Roman" w:cs="Times New Roman"/>
        </w:rPr>
        <w:t>”</w:t>
      </w:r>
    </w:p>
    <w:p w:rsidR="00CA2C3A" w:rsidRDefault="00CA2C3A" w:rsidP="00CA2C3A">
      <w:pPr>
        <w:pStyle w:val="ListParagraph"/>
        <w:numPr>
          <w:ilvl w:val="1"/>
          <w:numId w:val="1"/>
        </w:numPr>
        <w:rPr>
          <w:rFonts w:ascii="Times New Roman" w:hAnsi="Times New Roman" w:cs="Times New Roman"/>
        </w:rPr>
      </w:pPr>
      <w:r>
        <w:rPr>
          <w:rFonts w:ascii="Times New Roman" w:hAnsi="Times New Roman" w:cs="Times New Roman"/>
        </w:rPr>
        <w:t>Techniques of Reflection: Below is a list of possible reflection activities</w:t>
      </w:r>
    </w:p>
    <w:p w:rsidR="00CA2C3A" w:rsidRDefault="00CA2C3A" w:rsidP="00CA2C3A">
      <w:pPr>
        <w:pStyle w:val="ListParagraph"/>
        <w:numPr>
          <w:ilvl w:val="2"/>
          <w:numId w:val="1"/>
        </w:numPr>
        <w:rPr>
          <w:rFonts w:ascii="Times New Roman" w:hAnsi="Times New Roman" w:cs="Times New Roman"/>
        </w:rPr>
      </w:pPr>
      <w:r>
        <w:rPr>
          <w:rFonts w:ascii="Times New Roman" w:hAnsi="Times New Roman" w:cs="Times New Roman"/>
        </w:rPr>
        <w:t xml:space="preserve">Journals: </w:t>
      </w:r>
      <w:r w:rsidRPr="00CA2C3A">
        <w:rPr>
          <w:rFonts w:ascii="Times New Roman" w:hAnsi="Times New Roman" w:cs="Times New Roman"/>
        </w:rPr>
        <w:t xml:space="preserve">Students maintain regular journal entries </w:t>
      </w:r>
      <w:r w:rsidR="007D437F">
        <w:rPr>
          <w:rFonts w:ascii="Times New Roman" w:hAnsi="Times New Roman" w:cs="Times New Roman"/>
        </w:rPr>
        <w:t>about their service experience.</w:t>
      </w:r>
    </w:p>
    <w:p w:rsidR="00CA2C3A" w:rsidRDefault="00CA2C3A" w:rsidP="00CA2C3A">
      <w:pPr>
        <w:pStyle w:val="ListParagraph"/>
        <w:numPr>
          <w:ilvl w:val="2"/>
          <w:numId w:val="1"/>
        </w:numPr>
        <w:rPr>
          <w:rFonts w:ascii="Times New Roman" w:hAnsi="Times New Roman" w:cs="Times New Roman"/>
        </w:rPr>
      </w:pPr>
      <w:r>
        <w:rPr>
          <w:rFonts w:ascii="Times New Roman" w:hAnsi="Times New Roman" w:cs="Times New Roman"/>
        </w:rPr>
        <w:t xml:space="preserve">Formal Writing: </w:t>
      </w:r>
      <w:r w:rsidRPr="00CA2C3A">
        <w:rPr>
          <w:rFonts w:ascii="Times New Roman" w:hAnsi="Times New Roman" w:cs="Times New Roman"/>
        </w:rPr>
        <w:t>Deans (2000) identifies three common types of writing produced in service-learning courses: writing about, for, or with community partners.</w:t>
      </w:r>
    </w:p>
    <w:p w:rsidR="00CA2C3A" w:rsidRDefault="00CA2C3A" w:rsidP="00CA2C3A">
      <w:pPr>
        <w:pStyle w:val="ListParagraph"/>
        <w:numPr>
          <w:ilvl w:val="3"/>
          <w:numId w:val="1"/>
        </w:numPr>
        <w:rPr>
          <w:rFonts w:ascii="Times New Roman" w:hAnsi="Times New Roman" w:cs="Times New Roman"/>
        </w:rPr>
      </w:pPr>
      <w:r w:rsidRPr="00CA2C3A">
        <w:rPr>
          <w:rFonts w:ascii="Times New Roman" w:hAnsi="Times New Roman" w:cs="Times New Roman"/>
        </w:rPr>
        <w:t xml:space="preserve">Students writing </w:t>
      </w:r>
      <w:r w:rsidRPr="007D437F">
        <w:rPr>
          <w:rFonts w:ascii="Times New Roman" w:hAnsi="Times New Roman" w:cs="Times New Roman"/>
          <w:b/>
        </w:rPr>
        <w:t>about</w:t>
      </w:r>
      <w:r w:rsidRPr="007D437F">
        <w:rPr>
          <w:rFonts w:ascii="Times New Roman" w:hAnsi="Times New Roman" w:cs="Times New Roman"/>
        </w:rPr>
        <w:t xml:space="preserve"> their</w:t>
      </w:r>
      <w:r w:rsidRPr="00CA2C3A">
        <w:rPr>
          <w:rFonts w:ascii="Times New Roman" w:hAnsi="Times New Roman" w:cs="Times New Roman"/>
        </w:rPr>
        <w:t xml:space="preserve"> experiences in the community most often produce analytical or reflective academic essays.</w:t>
      </w:r>
    </w:p>
    <w:p w:rsidR="00CA2C3A" w:rsidRDefault="00CA2C3A" w:rsidP="00CA2C3A">
      <w:pPr>
        <w:pStyle w:val="ListParagraph"/>
        <w:numPr>
          <w:ilvl w:val="3"/>
          <w:numId w:val="1"/>
        </w:numPr>
        <w:rPr>
          <w:rFonts w:ascii="Times New Roman" w:hAnsi="Times New Roman" w:cs="Times New Roman"/>
        </w:rPr>
      </w:pPr>
      <w:r w:rsidRPr="00CA2C3A">
        <w:rPr>
          <w:rFonts w:ascii="Times New Roman" w:hAnsi="Times New Roman" w:cs="Times New Roman"/>
        </w:rPr>
        <w:t xml:space="preserve">Students writing </w:t>
      </w:r>
      <w:r w:rsidRPr="007D437F">
        <w:rPr>
          <w:rFonts w:ascii="Times New Roman" w:hAnsi="Times New Roman" w:cs="Times New Roman"/>
          <w:b/>
        </w:rPr>
        <w:t>for</w:t>
      </w:r>
      <w:r w:rsidRPr="00CA2C3A">
        <w:rPr>
          <w:rFonts w:ascii="Times New Roman" w:hAnsi="Times New Roman" w:cs="Times New Roman"/>
        </w:rPr>
        <w:t xml:space="preserve"> community partners often produce practical documents such as brochures, Web sites, public service announcements, trail signs, and educational curricula.</w:t>
      </w:r>
    </w:p>
    <w:p w:rsidR="00CA2C3A" w:rsidRDefault="00CA2C3A" w:rsidP="00CA2C3A">
      <w:pPr>
        <w:pStyle w:val="ListParagraph"/>
        <w:numPr>
          <w:ilvl w:val="3"/>
          <w:numId w:val="1"/>
        </w:numPr>
        <w:rPr>
          <w:rFonts w:ascii="Times New Roman" w:hAnsi="Times New Roman" w:cs="Times New Roman"/>
        </w:rPr>
      </w:pPr>
      <w:r w:rsidRPr="00CA2C3A">
        <w:rPr>
          <w:rFonts w:ascii="Times New Roman" w:hAnsi="Times New Roman" w:cs="Times New Roman"/>
        </w:rPr>
        <w:t xml:space="preserve">Students writing </w:t>
      </w:r>
      <w:r w:rsidRPr="007D437F">
        <w:rPr>
          <w:rFonts w:ascii="Times New Roman" w:hAnsi="Times New Roman" w:cs="Times New Roman"/>
          <w:b/>
        </w:rPr>
        <w:t>with</w:t>
      </w:r>
      <w:r w:rsidRPr="00CA2C3A">
        <w:rPr>
          <w:rFonts w:ascii="Times New Roman" w:hAnsi="Times New Roman" w:cs="Times New Roman"/>
        </w:rPr>
        <w:t xml:space="preserve"> community partners may collaboratively write oral histories, life books, or more complex practical documents such as grant applications.</w:t>
      </w:r>
    </w:p>
    <w:p w:rsidR="00CA2C3A" w:rsidRDefault="00CA2C3A" w:rsidP="00CA2C3A">
      <w:pPr>
        <w:pStyle w:val="ListParagraph"/>
        <w:numPr>
          <w:ilvl w:val="2"/>
          <w:numId w:val="1"/>
        </w:numPr>
        <w:rPr>
          <w:rFonts w:ascii="Times New Roman" w:hAnsi="Times New Roman" w:cs="Times New Roman"/>
        </w:rPr>
      </w:pPr>
      <w:r>
        <w:rPr>
          <w:rFonts w:ascii="Times New Roman" w:hAnsi="Times New Roman" w:cs="Times New Roman"/>
        </w:rPr>
        <w:t xml:space="preserve">Group Discussions: </w:t>
      </w:r>
      <w:r w:rsidRPr="00CA2C3A">
        <w:rPr>
          <w:rFonts w:ascii="Times New Roman" w:hAnsi="Times New Roman" w:cs="Times New Roman"/>
        </w:rPr>
        <w:t>Students talk about their service experience with community partners, instructors and fellow students.</w:t>
      </w:r>
    </w:p>
    <w:p w:rsidR="00CA2C3A" w:rsidRDefault="00CA2C3A" w:rsidP="00CA2C3A">
      <w:pPr>
        <w:pStyle w:val="ListParagraph"/>
        <w:numPr>
          <w:ilvl w:val="3"/>
          <w:numId w:val="1"/>
        </w:numPr>
        <w:rPr>
          <w:rFonts w:ascii="Times New Roman" w:hAnsi="Times New Roman" w:cs="Times New Roman"/>
        </w:rPr>
      </w:pPr>
      <w:r>
        <w:rPr>
          <w:rFonts w:ascii="Times New Roman" w:hAnsi="Times New Roman" w:cs="Times New Roman"/>
        </w:rPr>
        <w:t>Examples of discussion questions</w:t>
      </w:r>
    </w:p>
    <w:p w:rsidR="00CA2C3A" w:rsidRDefault="00CA2C3A" w:rsidP="00CA2C3A">
      <w:pPr>
        <w:pStyle w:val="ListParagraph"/>
        <w:numPr>
          <w:ilvl w:val="4"/>
          <w:numId w:val="1"/>
        </w:numPr>
        <w:rPr>
          <w:rFonts w:ascii="Times New Roman" w:hAnsi="Times New Roman" w:cs="Times New Roman"/>
        </w:rPr>
      </w:pPr>
      <w:r w:rsidRPr="00CA2C3A">
        <w:rPr>
          <w:rFonts w:ascii="Times New Roman" w:hAnsi="Times New Roman" w:cs="Times New Roman"/>
        </w:rPr>
        <w:t>How did course material help you overcome obstacles or dilemmas in the service experience?</w:t>
      </w:r>
      <w:r>
        <w:rPr>
          <w:rFonts w:ascii="Times New Roman" w:hAnsi="Times New Roman" w:cs="Times New Roman"/>
        </w:rPr>
        <w:t xml:space="preserve"> </w:t>
      </w:r>
    </w:p>
    <w:p w:rsidR="00CA2C3A" w:rsidRDefault="007D437F" w:rsidP="007D437F">
      <w:pPr>
        <w:pStyle w:val="ListParagraph"/>
        <w:numPr>
          <w:ilvl w:val="4"/>
          <w:numId w:val="1"/>
        </w:numPr>
        <w:rPr>
          <w:rFonts w:ascii="Times New Roman" w:hAnsi="Times New Roman" w:cs="Times New Roman"/>
        </w:rPr>
      </w:pPr>
      <w:r w:rsidRPr="007D437F">
        <w:rPr>
          <w:rFonts w:ascii="Times New Roman" w:hAnsi="Times New Roman" w:cs="Times New Roman"/>
        </w:rPr>
        <w:t xml:space="preserve">How has your understanding of the community issue changed as a result of your service experience? </w:t>
      </w:r>
      <w:r w:rsidR="00CA2C3A" w:rsidRPr="00CA2C3A">
        <w:rPr>
          <w:rFonts w:ascii="Times New Roman" w:hAnsi="Times New Roman" w:cs="Times New Roman"/>
        </w:rPr>
        <w:t>Did the experience contradict or reinforce class material?</w:t>
      </w:r>
    </w:p>
    <w:p w:rsidR="00CA2C3A" w:rsidRDefault="007D437F" w:rsidP="007D437F">
      <w:pPr>
        <w:pStyle w:val="ListParagraph"/>
        <w:numPr>
          <w:ilvl w:val="4"/>
          <w:numId w:val="1"/>
        </w:numPr>
        <w:rPr>
          <w:rFonts w:ascii="Times New Roman" w:hAnsi="Times New Roman" w:cs="Times New Roman"/>
        </w:rPr>
      </w:pPr>
      <w:r w:rsidRPr="007D437F">
        <w:rPr>
          <w:rFonts w:ascii="Times New Roman" w:hAnsi="Times New Roman" w:cs="Times New Roman"/>
        </w:rPr>
        <w:t>Did the experience contradi</w:t>
      </w:r>
      <w:r>
        <w:rPr>
          <w:rFonts w:ascii="Times New Roman" w:hAnsi="Times New Roman" w:cs="Times New Roman"/>
        </w:rPr>
        <w:t>ct or reinforce course material</w:t>
      </w:r>
      <w:r w:rsidR="00CA2C3A" w:rsidRPr="00CA2C3A">
        <w:rPr>
          <w:rFonts w:ascii="Times New Roman" w:hAnsi="Times New Roman" w:cs="Times New Roman"/>
        </w:rPr>
        <w:t>?</w:t>
      </w:r>
    </w:p>
    <w:p w:rsidR="007D437F" w:rsidRDefault="007D437F" w:rsidP="007D437F">
      <w:pPr>
        <w:pStyle w:val="ListParagraph"/>
        <w:numPr>
          <w:ilvl w:val="4"/>
          <w:numId w:val="1"/>
        </w:numPr>
        <w:rPr>
          <w:rFonts w:ascii="Times New Roman" w:hAnsi="Times New Roman" w:cs="Times New Roman"/>
        </w:rPr>
      </w:pPr>
      <w:r w:rsidRPr="007D437F">
        <w:rPr>
          <w:rFonts w:ascii="Times New Roman" w:hAnsi="Times New Roman" w:cs="Times New Roman"/>
        </w:rPr>
        <w:t xml:space="preserve">What would it take to positively impact the situation (from individuals, communities, education, government, </w:t>
      </w:r>
      <w:proofErr w:type="spellStart"/>
      <w:r w:rsidRPr="007D437F">
        <w:rPr>
          <w:rFonts w:ascii="Times New Roman" w:hAnsi="Times New Roman" w:cs="Times New Roman"/>
        </w:rPr>
        <w:t>etc</w:t>
      </w:r>
      <w:proofErr w:type="spellEnd"/>
      <w:r w:rsidRPr="007D437F">
        <w:rPr>
          <w:rFonts w:ascii="Times New Roman" w:hAnsi="Times New Roman" w:cs="Times New Roman"/>
        </w:rPr>
        <w:t>)?</w:t>
      </w:r>
    </w:p>
    <w:p w:rsidR="007D437F" w:rsidRDefault="007D437F" w:rsidP="007D437F">
      <w:pPr>
        <w:pStyle w:val="ListParagraph"/>
        <w:numPr>
          <w:ilvl w:val="3"/>
          <w:numId w:val="1"/>
        </w:numPr>
        <w:rPr>
          <w:rFonts w:ascii="Times New Roman" w:hAnsi="Times New Roman" w:cs="Times New Roman"/>
        </w:rPr>
      </w:pPr>
      <w:r w:rsidRPr="007D437F">
        <w:rPr>
          <w:rFonts w:ascii="Times New Roman" w:hAnsi="Times New Roman" w:cs="Times New Roman"/>
        </w:rPr>
        <w:t>Additional Resource</w:t>
      </w:r>
      <w:r>
        <w:rPr>
          <w:rFonts w:ascii="Times New Roman" w:hAnsi="Times New Roman" w:cs="Times New Roman"/>
        </w:rPr>
        <w:t xml:space="preserve">: </w:t>
      </w:r>
      <w:r w:rsidRPr="007D437F">
        <w:rPr>
          <w:rFonts w:ascii="Times New Roman" w:hAnsi="Times New Roman" w:cs="Times New Roman"/>
        </w:rPr>
        <w:t>"</w:t>
      </w:r>
      <w:hyperlink r:id="rId9" w:history="1">
        <w:r w:rsidRPr="000D51FB">
          <w:rPr>
            <w:rStyle w:val="Hyperlink"/>
            <w:rFonts w:ascii="Times New Roman" w:hAnsi="Times New Roman" w:cs="Times New Roman"/>
          </w:rPr>
          <w:t>Questions for Discussion or Writing</w:t>
        </w:r>
      </w:hyperlink>
      <w:r w:rsidRPr="007D437F">
        <w:rPr>
          <w:rFonts w:ascii="Times New Roman" w:hAnsi="Times New Roman" w:cs="Times New Roman"/>
        </w:rPr>
        <w:t>"</w:t>
      </w:r>
      <w:r>
        <w:rPr>
          <w:rFonts w:ascii="Times New Roman" w:hAnsi="Times New Roman" w:cs="Times New Roman"/>
        </w:rPr>
        <w:t xml:space="preserve"> </w:t>
      </w:r>
    </w:p>
    <w:p w:rsidR="007D437F" w:rsidRDefault="007D437F" w:rsidP="007D437F">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Artistic &amp; Creative Activities: </w:t>
      </w:r>
      <w:r w:rsidRPr="00CA2C3A">
        <w:rPr>
          <w:rFonts w:ascii="Times New Roman" w:hAnsi="Times New Roman" w:cs="Times New Roman"/>
        </w:rPr>
        <w:t>Students use the arts as a tool to foster thought and learning in service-learning.</w:t>
      </w:r>
    </w:p>
    <w:p w:rsidR="007D437F" w:rsidRPr="0010698A" w:rsidRDefault="007D437F" w:rsidP="0010698A">
      <w:pPr>
        <w:rPr>
          <w:rFonts w:ascii="Times New Roman" w:hAnsi="Times New Roman" w:cs="Times New Roman"/>
        </w:rPr>
      </w:pPr>
    </w:p>
    <w:p w:rsidR="005E2430" w:rsidRPr="002A33E5" w:rsidRDefault="005E2430" w:rsidP="005E2430">
      <w:pPr>
        <w:jc w:val="center"/>
        <w:rPr>
          <w:rFonts w:ascii="Times New Roman" w:hAnsi="Times New Roman" w:cs="Times New Roman"/>
          <w:b/>
          <w:u w:val="single"/>
        </w:rPr>
      </w:pPr>
      <w:r w:rsidRPr="002A33E5">
        <w:rPr>
          <w:rFonts w:ascii="Times New Roman" w:hAnsi="Times New Roman" w:cs="Times New Roman"/>
          <w:b/>
          <w:u w:val="single"/>
        </w:rPr>
        <w:t>Stop &amp; Write</w:t>
      </w:r>
      <w:r w:rsidR="0010698A">
        <w:rPr>
          <w:rFonts w:ascii="Times New Roman" w:hAnsi="Times New Roman" w:cs="Times New Roman"/>
          <w:b/>
          <w:u w:val="single"/>
        </w:rPr>
        <w:t xml:space="preserve"> #2</w:t>
      </w:r>
    </w:p>
    <w:p w:rsidR="005E2430" w:rsidRDefault="0068406D" w:rsidP="005E2430">
      <w:pPr>
        <w:jc w:val="center"/>
        <w:rPr>
          <w:rFonts w:ascii="Times New Roman" w:hAnsi="Times New Roman" w:cs="Times New Roman"/>
        </w:rPr>
      </w:pPr>
      <w:r w:rsidRPr="0068406D">
        <w:rPr>
          <w:rFonts w:ascii="Times New Roman" w:hAnsi="Times New Roman" w:cs="Times New Roman"/>
        </w:rPr>
        <w:t>Think about classes you have taught in the past.  How have some of the reflection best practices or techniques been present in your teaching style?</w:t>
      </w:r>
    </w:p>
    <w:p w:rsidR="0068406D" w:rsidRPr="002A33E5" w:rsidRDefault="0068406D" w:rsidP="005E2430">
      <w:pPr>
        <w:jc w:val="center"/>
        <w:rPr>
          <w:rFonts w:ascii="Times New Roman" w:hAnsi="Times New Roman" w:cs="Times New Roman"/>
        </w:rPr>
      </w:pPr>
    </w:p>
    <w:p w:rsidR="0068406D" w:rsidRDefault="00CA2C3A" w:rsidP="0068406D">
      <w:pPr>
        <w:pStyle w:val="ListParagraph"/>
        <w:numPr>
          <w:ilvl w:val="0"/>
          <w:numId w:val="1"/>
        </w:numPr>
        <w:rPr>
          <w:rFonts w:ascii="Times New Roman" w:hAnsi="Times New Roman" w:cs="Times New Roman"/>
        </w:rPr>
      </w:pPr>
      <w:r>
        <w:rPr>
          <w:rFonts w:ascii="Times New Roman" w:hAnsi="Times New Roman" w:cs="Times New Roman"/>
        </w:rPr>
        <w:t>Strategies for Purposeful Reflection</w:t>
      </w:r>
    </w:p>
    <w:p w:rsidR="00CA2C3A" w:rsidRPr="0068406D" w:rsidRDefault="00CA2C3A" w:rsidP="00CA2C3A">
      <w:pPr>
        <w:pStyle w:val="ListParagraph"/>
        <w:numPr>
          <w:ilvl w:val="1"/>
          <w:numId w:val="1"/>
        </w:numPr>
        <w:rPr>
          <w:rFonts w:ascii="Times New Roman" w:hAnsi="Times New Roman" w:cs="Times New Roman"/>
        </w:rPr>
      </w:pPr>
      <w:r w:rsidRPr="00CA2C3A">
        <w:rPr>
          <w:rFonts w:ascii="Times New Roman" w:hAnsi="Times New Roman" w:cs="Times New Roman"/>
        </w:rPr>
        <w:t>"Reflection does not have to be difficult, but it does need to be purposeful and strategic."</w:t>
      </w:r>
      <w:r>
        <w:rPr>
          <w:rFonts w:ascii="Times New Roman" w:hAnsi="Times New Roman" w:cs="Times New Roman"/>
        </w:rPr>
        <w:t xml:space="preserve"> (Whitney, 2011)</w:t>
      </w:r>
    </w:p>
    <w:p w:rsidR="00CA2C3A" w:rsidRDefault="0010698A" w:rsidP="0010698A">
      <w:pPr>
        <w:pStyle w:val="ListParagraph"/>
        <w:numPr>
          <w:ilvl w:val="1"/>
          <w:numId w:val="1"/>
        </w:numPr>
        <w:rPr>
          <w:rFonts w:ascii="Times New Roman" w:hAnsi="Times New Roman" w:cs="Times New Roman"/>
        </w:rPr>
      </w:pPr>
      <w:r w:rsidRPr="0010698A">
        <w:rPr>
          <w:rFonts w:ascii="Times New Roman" w:hAnsi="Times New Roman" w:cs="Times New Roman"/>
        </w:rPr>
        <w:t>Strategies for Quality Reflection Activities</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Successful reflection activities: </w:t>
      </w:r>
    </w:p>
    <w:p w:rsidR="00CA2C3A" w:rsidRDefault="00CA2C3A" w:rsidP="0010698A">
      <w:pPr>
        <w:pStyle w:val="ListParagraph"/>
        <w:numPr>
          <w:ilvl w:val="3"/>
          <w:numId w:val="1"/>
        </w:numPr>
        <w:rPr>
          <w:rFonts w:ascii="Times New Roman" w:hAnsi="Times New Roman" w:cs="Times New Roman"/>
        </w:rPr>
      </w:pPr>
      <w:r w:rsidRPr="00CA2C3A">
        <w:rPr>
          <w:rFonts w:ascii="Times New Roman" w:hAnsi="Times New Roman" w:cs="Times New Roman"/>
        </w:rPr>
        <w:t xml:space="preserve">Have an </w:t>
      </w:r>
      <w:r w:rsidR="0010698A" w:rsidRPr="0010698A">
        <w:rPr>
          <w:rFonts w:ascii="Times New Roman" w:hAnsi="Times New Roman" w:cs="Times New Roman"/>
          <w:b/>
        </w:rPr>
        <w:t>identified outco</w:t>
      </w:r>
      <w:r w:rsidRPr="0010698A">
        <w:rPr>
          <w:rFonts w:ascii="Times New Roman" w:hAnsi="Times New Roman" w:cs="Times New Roman"/>
          <w:b/>
        </w:rPr>
        <w:t>m</w:t>
      </w:r>
      <w:r w:rsidR="0010698A" w:rsidRPr="0010698A">
        <w:rPr>
          <w:rFonts w:ascii="Times New Roman" w:hAnsi="Times New Roman" w:cs="Times New Roman"/>
          <w:b/>
        </w:rPr>
        <w:t>e</w:t>
      </w:r>
      <w:r w:rsidRPr="00CA2C3A">
        <w:rPr>
          <w:rFonts w:ascii="Times New Roman" w:hAnsi="Times New Roman" w:cs="Times New Roman"/>
        </w:rPr>
        <w:t xml:space="preserve"> and are appropriate for the participants;</w:t>
      </w:r>
    </w:p>
    <w:p w:rsidR="00CA2C3A" w:rsidRDefault="00CA2C3A" w:rsidP="0010698A">
      <w:pPr>
        <w:pStyle w:val="ListParagraph"/>
        <w:numPr>
          <w:ilvl w:val="3"/>
          <w:numId w:val="1"/>
        </w:numPr>
        <w:rPr>
          <w:rFonts w:ascii="Times New Roman" w:hAnsi="Times New Roman" w:cs="Times New Roman"/>
        </w:rPr>
      </w:pPr>
      <w:r w:rsidRPr="00CA2C3A">
        <w:rPr>
          <w:rFonts w:ascii="Times New Roman" w:hAnsi="Times New Roman" w:cs="Times New Roman"/>
        </w:rPr>
        <w:t xml:space="preserve">Are </w:t>
      </w:r>
      <w:r w:rsidRPr="0010698A">
        <w:rPr>
          <w:rFonts w:ascii="Times New Roman" w:hAnsi="Times New Roman" w:cs="Times New Roman"/>
          <w:b/>
        </w:rPr>
        <w:t>connected directly</w:t>
      </w:r>
      <w:r w:rsidRPr="00CA2C3A">
        <w:rPr>
          <w:rFonts w:ascii="Times New Roman" w:hAnsi="Times New Roman" w:cs="Times New Roman"/>
        </w:rPr>
        <w:t xml:space="preserve"> to the service and take place consistently throughout the course;</w:t>
      </w:r>
    </w:p>
    <w:p w:rsidR="00CA2C3A" w:rsidRDefault="0010698A" w:rsidP="0010698A">
      <w:pPr>
        <w:pStyle w:val="ListParagraph"/>
        <w:numPr>
          <w:ilvl w:val="3"/>
          <w:numId w:val="1"/>
        </w:numPr>
        <w:rPr>
          <w:rFonts w:ascii="Times New Roman" w:hAnsi="Times New Roman" w:cs="Times New Roman"/>
        </w:rPr>
      </w:pPr>
      <w:r w:rsidRPr="0010698A">
        <w:rPr>
          <w:rFonts w:ascii="Times New Roman" w:hAnsi="Times New Roman" w:cs="Times New Roman"/>
        </w:rPr>
        <w:t>Increase personal c</w:t>
      </w:r>
      <w:r>
        <w:rPr>
          <w:rFonts w:ascii="Times New Roman" w:hAnsi="Times New Roman" w:cs="Times New Roman"/>
        </w:rPr>
        <w:t>ommitment to service,  and draw</w:t>
      </w:r>
      <w:r w:rsidRPr="0010698A">
        <w:rPr>
          <w:rFonts w:ascii="Times New Roman" w:hAnsi="Times New Roman" w:cs="Times New Roman"/>
        </w:rPr>
        <w:t xml:space="preserve"> "</w:t>
      </w:r>
      <w:r w:rsidRPr="0010698A">
        <w:rPr>
          <w:rFonts w:ascii="Times New Roman" w:hAnsi="Times New Roman" w:cs="Times New Roman"/>
          <w:b/>
        </w:rPr>
        <w:t>teachable moments</w:t>
      </w:r>
      <w:r>
        <w:rPr>
          <w:rFonts w:ascii="Times New Roman" w:hAnsi="Times New Roman" w:cs="Times New Roman"/>
        </w:rPr>
        <w:t>" from negative experiences</w:t>
      </w:r>
      <w:r w:rsidR="00CA2C3A" w:rsidRPr="00CA2C3A">
        <w:rPr>
          <w:rFonts w:ascii="Times New Roman" w:hAnsi="Times New Roman" w:cs="Times New Roman"/>
        </w:rPr>
        <w:t>;</w:t>
      </w:r>
    </w:p>
    <w:p w:rsidR="007D1BDD" w:rsidRPr="0010698A" w:rsidRDefault="0010698A" w:rsidP="0010698A">
      <w:pPr>
        <w:pStyle w:val="ListParagraph"/>
        <w:numPr>
          <w:ilvl w:val="3"/>
          <w:numId w:val="1"/>
        </w:numPr>
        <w:rPr>
          <w:rFonts w:ascii="Times New Roman" w:hAnsi="Times New Roman" w:cs="Times New Roman"/>
        </w:rPr>
      </w:pPr>
      <w:r w:rsidRPr="0010698A">
        <w:rPr>
          <w:rFonts w:ascii="Times New Roman" w:hAnsi="Times New Roman" w:cs="Times New Roman"/>
          <w:b/>
        </w:rPr>
        <w:t>Actively engage</w:t>
      </w:r>
      <w:r w:rsidRPr="0010698A">
        <w:rPr>
          <w:rFonts w:ascii="Times New Roman" w:hAnsi="Times New Roman" w:cs="Times New Roman"/>
        </w:rPr>
        <w:t xml:space="preserve"> participants in the process of reflection.</w:t>
      </w:r>
    </w:p>
    <w:p w:rsidR="0068406D" w:rsidRDefault="007D1BDD" w:rsidP="00CA2C3A">
      <w:pPr>
        <w:pStyle w:val="ListParagraph"/>
        <w:numPr>
          <w:ilvl w:val="1"/>
          <w:numId w:val="1"/>
        </w:numPr>
        <w:rPr>
          <w:rFonts w:ascii="Times New Roman" w:hAnsi="Times New Roman" w:cs="Times New Roman"/>
        </w:rPr>
      </w:pPr>
      <w:r>
        <w:rPr>
          <w:rFonts w:ascii="Times New Roman" w:hAnsi="Times New Roman" w:cs="Times New Roman"/>
        </w:rPr>
        <w:t>Strategies for Continuous Reflection</w:t>
      </w:r>
      <w:r w:rsidR="0010698A">
        <w:rPr>
          <w:rFonts w:ascii="Times New Roman" w:hAnsi="Times New Roman" w:cs="Times New Roman"/>
        </w:rPr>
        <w:t xml:space="preserve">: </w:t>
      </w:r>
      <w:r w:rsidR="0010698A" w:rsidRPr="0010698A">
        <w:rPr>
          <w:rFonts w:ascii="Times New Roman" w:hAnsi="Times New Roman" w:cs="Times New Roman"/>
        </w:rPr>
        <w:t>The following are a few examples of ways to incorporate ref</w:t>
      </w:r>
      <w:r w:rsidR="0010698A">
        <w:rPr>
          <w:rFonts w:ascii="Times New Roman" w:hAnsi="Times New Roman" w:cs="Times New Roman"/>
        </w:rPr>
        <w:t>lection throughout the semester:</w:t>
      </w:r>
    </w:p>
    <w:p w:rsidR="007D1BDD"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Pre-Service</w:t>
      </w:r>
    </w:p>
    <w:p w:rsidR="007D1BDD" w:rsidRPr="007D1BDD" w:rsidRDefault="007D1BDD" w:rsidP="007D1BDD">
      <w:pPr>
        <w:pStyle w:val="ListParagraph"/>
        <w:numPr>
          <w:ilvl w:val="3"/>
          <w:numId w:val="1"/>
        </w:numPr>
        <w:rPr>
          <w:rFonts w:ascii="Times New Roman" w:hAnsi="Times New Roman" w:cs="Times New Roman"/>
        </w:rPr>
      </w:pPr>
      <w:r w:rsidRPr="007D1BDD">
        <w:rPr>
          <w:rFonts w:ascii="Times New Roman" w:hAnsi="Times New Roman" w:cs="Times New Roman"/>
        </w:rPr>
        <w:t>Activity Examples: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Case studies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Individual interviews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Direct writing exercises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Readings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Lectures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Letter of introduction to community partners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Project proposals</w:t>
      </w:r>
    </w:p>
    <w:p w:rsid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Role playing</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During Service </w:t>
      </w:r>
    </w:p>
    <w:p w:rsidR="0010698A" w:rsidRPr="007D1BDD" w:rsidRDefault="0010698A" w:rsidP="0010698A">
      <w:pPr>
        <w:pStyle w:val="ListParagraph"/>
        <w:numPr>
          <w:ilvl w:val="3"/>
          <w:numId w:val="1"/>
        </w:numPr>
        <w:rPr>
          <w:rFonts w:ascii="Times New Roman" w:hAnsi="Times New Roman" w:cs="Times New Roman"/>
        </w:rPr>
      </w:pPr>
      <w:r w:rsidRPr="007D1BDD">
        <w:rPr>
          <w:rFonts w:ascii="Times New Roman" w:hAnsi="Times New Roman" w:cs="Times New Roman"/>
        </w:rPr>
        <w:t>Activity Examples:</w:t>
      </w:r>
    </w:p>
    <w:p w:rsidR="0010698A" w:rsidRPr="007D1BDD"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lastRenderedPageBreak/>
        <w:t>Theory application papers</w:t>
      </w:r>
    </w:p>
    <w:p w:rsidR="0010698A" w:rsidRPr="007D1BDD"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t>Group discussions</w:t>
      </w:r>
    </w:p>
    <w:p w:rsidR="0010698A" w:rsidRPr="007D1BDD"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t>Free form and structured journaling</w:t>
      </w:r>
    </w:p>
    <w:p w:rsidR="0010698A" w:rsidRPr="007D1BDD"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t>On-the-Job Training</w:t>
      </w:r>
    </w:p>
    <w:p w:rsidR="0010698A" w:rsidRPr="007D1BDD"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t>Simulations</w:t>
      </w:r>
    </w:p>
    <w:p w:rsidR="0010698A" w:rsidRPr="0010698A" w:rsidRDefault="0010698A" w:rsidP="0010698A">
      <w:pPr>
        <w:pStyle w:val="ListParagraph"/>
        <w:numPr>
          <w:ilvl w:val="4"/>
          <w:numId w:val="1"/>
        </w:numPr>
        <w:rPr>
          <w:rFonts w:ascii="Times New Roman" w:hAnsi="Times New Roman" w:cs="Times New Roman"/>
        </w:rPr>
      </w:pPr>
      <w:r w:rsidRPr="007D1BDD">
        <w:rPr>
          <w:rFonts w:ascii="Times New Roman" w:hAnsi="Times New Roman" w:cs="Times New Roman"/>
        </w:rPr>
        <w:t>Case studies</w:t>
      </w:r>
    </w:p>
    <w:p w:rsidR="007D1BDD" w:rsidRDefault="0010698A" w:rsidP="007D1BDD">
      <w:pPr>
        <w:pStyle w:val="ListParagraph"/>
        <w:numPr>
          <w:ilvl w:val="2"/>
          <w:numId w:val="1"/>
        </w:numPr>
        <w:rPr>
          <w:rFonts w:ascii="Times New Roman" w:hAnsi="Times New Roman" w:cs="Times New Roman"/>
        </w:rPr>
      </w:pPr>
      <w:r>
        <w:rPr>
          <w:rFonts w:ascii="Times New Roman" w:hAnsi="Times New Roman" w:cs="Times New Roman"/>
        </w:rPr>
        <w:t>Post-Service</w:t>
      </w:r>
      <w:r w:rsidR="007D1BDD">
        <w:rPr>
          <w:rFonts w:ascii="Times New Roman" w:hAnsi="Times New Roman" w:cs="Times New Roman"/>
        </w:rPr>
        <w:t xml:space="preserve"> </w:t>
      </w:r>
    </w:p>
    <w:p w:rsidR="007D1BDD" w:rsidRPr="007D1BDD" w:rsidRDefault="007D1BDD" w:rsidP="007D1BDD">
      <w:pPr>
        <w:pStyle w:val="ListParagraph"/>
        <w:numPr>
          <w:ilvl w:val="3"/>
          <w:numId w:val="1"/>
        </w:numPr>
        <w:rPr>
          <w:rFonts w:ascii="Times New Roman" w:hAnsi="Times New Roman" w:cs="Times New Roman"/>
        </w:rPr>
      </w:pPr>
      <w:r w:rsidRPr="007D1BDD">
        <w:rPr>
          <w:rFonts w:ascii="Times New Roman" w:hAnsi="Times New Roman" w:cs="Times New Roman"/>
        </w:rPr>
        <w:t>Activity Examples:</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Community partner interview</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Group discussion</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Analytic paper</w:t>
      </w:r>
    </w:p>
    <w:p w:rsidR="007D1BDD" w:rsidRP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Calls to action</w:t>
      </w:r>
    </w:p>
    <w:p w:rsidR="007D1BDD" w:rsidRDefault="007D1BDD" w:rsidP="007D1BDD">
      <w:pPr>
        <w:pStyle w:val="ListParagraph"/>
        <w:numPr>
          <w:ilvl w:val="4"/>
          <w:numId w:val="1"/>
        </w:numPr>
        <w:rPr>
          <w:rFonts w:ascii="Times New Roman" w:hAnsi="Times New Roman" w:cs="Times New Roman"/>
        </w:rPr>
      </w:pPr>
      <w:r w:rsidRPr="007D1BDD">
        <w:rPr>
          <w:rFonts w:ascii="Times New Roman" w:hAnsi="Times New Roman" w:cs="Times New Roman"/>
        </w:rPr>
        <w:t>Project portfolios</w:t>
      </w:r>
    </w:p>
    <w:p w:rsidR="0010698A" w:rsidRDefault="0010698A" w:rsidP="0010698A">
      <w:pPr>
        <w:pStyle w:val="ListParagraph"/>
        <w:numPr>
          <w:ilvl w:val="1"/>
          <w:numId w:val="1"/>
        </w:numPr>
        <w:rPr>
          <w:rFonts w:ascii="Times New Roman" w:hAnsi="Times New Roman" w:cs="Times New Roman"/>
        </w:rPr>
      </w:pPr>
      <w:r>
        <w:rPr>
          <w:rFonts w:ascii="Times New Roman" w:hAnsi="Times New Roman" w:cs="Times New Roman"/>
        </w:rPr>
        <w:t xml:space="preserve">Bloom’s Taxonomy: Action Words- </w:t>
      </w:r>
      <w:r w:rsidRPr="0010698A">
        <w:rPr>
          <w:rFonts w:ascii="Times New Roman" w:hAnsi="Times New Roman" w:cs="Times New Roman"/>
        </w:rPr>
        <w:t>The following key words can be helpful when developing effective reflection questions</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Knowledge: </w:t>
      </w:r>
      <w:r w:rsidRPr="0010698A">
        <w:rPr>
          <w:rFonts w:ascii="Times New Roman" w:hAnsi="Times New Roman" w:cs="Times New Roman"/>
        </w:rPr>
        <w:t>Define, describe, identify, label, list, match, name, outline, recall, recognize, reproduce, select</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Comprehension: </w:t>
      </w:r>
      <w:r w:rsidRPr="0010698A">
        <w:rPr>
          <w:rFonts w:ascii="Times New Roman" w:hAnsi="Times New Roman" w:cs="Times New Roman"/>
        </w:rPr>
        <w:t>Interpret, exemplify, classify, summarize, infer, parap</w:t>
      </w:r>
      <w:r>
        <w:rPr>
          <w:rFonts w:ascii="Times New Roman" w:hAnsi="Times New Roman" w:cs="Times New Roman"/>
        </w:rPr>
        <w:t>hrase, predict, compare, explain</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Application: </w:t>
      </w:r>
      <w:r w:rsidRPr="0010698A">
        <w:rPr>
          <w:rFonts w:ascii="Times New Roman" w:hAnsi="Times New Roman" w:cs="Times New Roman"/>
        </w:rPr>
        <w:t>Execute, implement, demonstrate, apply, relate, develop, translate</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Analysis: </w:t>
      </w:r>
      <w:r w:rsidRPr="0010698A">
        <w:rPr>
          <w:rFonts w:ascii="Times New Roman" w:hAnsi="Times New Roman" w:cs="Times New Roman"/>
        </w:rPr>
        <w:t>Differentiate, organize, attribute, analyze, compare, contrast, examine</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Synthesis: </w:t>
      </w:r>
      <w:r w:rsidRPr="0010698A">
        <w:rPr>
          <w:rFonts w:ascii="Times New Roman" w:hAnsi="Times New Roman" w:cs="Times New Roman"/>
        </w:rPr>
        <w:t>Plan, design, propose, develop, formulate, document,  relate, construct</w:t>
      </w:r>
    </w:p>
    <w:p w:rsidR="0010698A" w:rsidRDefault="0010698A" w:rsidP="0010698A">
      <w:pPr>
        <w:pStyle w:val="ListParagraph"/>
        <w:numPr>
          <w:ilvl w:val="2"/>
          <w:numId w:val="1"/>
        </w:numPr>
        <w:rPr>
          <w:rFonts w:ascii="Times New Roman" w:hAnsi="Times New Roman" w:cs="Times New Roman"/>
        </w:rPr>
      </w:pPr>
      <w:r>
        <w:rPr>
          <w:rFonts w:ascii="Times New Roman" w:hAnsi="Times New Roman" w:cs="Times New Roman"/>
        </w:rPr>
        <w:t xml:space="preserve">Evaluation: </w:t>
      </w:r>
      <w:r w:rsidRPr="0010698A">
        <w:rPr>
          <w:rFonts w:ascii="Times New Roman" w:hAnsi="Times New Roman" w:cs="Times New Roman"/>
        </w:rPr>
        <w:t>Assess, compare, evaluate, argue, deduce, validate, conclude</w:t>
      </w:r>
    </w:p>
    <w:p w:rsidR="0068406D" w:rsidRDefault="007D1BDD" w:rsidP="007D1BDD">
      <w:pPr>
        <w:pStyle w:val="ListParagraph"/>
        <w:numPr>
          <w:ilvl w:val="1"/>
          <w:numId w:val="1"/>
        </w:numPr>
        <w:rPr>
          <w:rFonts w:ascii="Times New Roman" w:hAnsi="Times New Roman" w:cs="Times New Roman"/>
        </w:rPr>
      </w:pPr>
      <w:r>
        <w:rPr>
          <w:rFonts w:ascii="Times New Roman" w:hAnsi="Times New Roman" w:cs="Times New Roman"/>
        </w:rPr>
        <w:t xml:space="preserve">Reflection Questions: </w:t>
      </w:r>
      <w:r w:rsidRPr="007D1BDD">
        <w:rPr>
          <w:rFonts w:ascii="Times New Roman" w:hAnsi="Times New Roman" w:cs="Times New Roman"/>
        </w:rPr>
        <w:t>There are several types of questions that can be used during reflection. These examples can be tied to the reflection models discussed previously.</w:t>
      </w:r>
    </w:p>
    <w:p w:rsidR="007D1BDD" w:rsidRDefault="007D1BDD" w:rsidP="007D1BDD">
      <w:pPr>
        <w:pStyle w:val="ListParagraph"/>
        <w:numPr>
          <w:ilvl w:val="2"/>
          <w:numId w:val="1"/>
        </w:numPr>
        <w:rPr>
          <w:rFonts w:ascii="Times New Roman" w:hAnsi="Times New Roman" w:cs="Times New Roman"/>
        </w:rPr>
      </w:pPr>
      <w:r>
        <w:rPr>
          <w:rFonts w:ascii="Times New Roman" w:hAnsi="Times New Roman" w:cs="Times New Roman"/>
        </w:rPr>
        <w:t xml:space="preserve">Video (transcript): “Questions may start out as very broad, like “What if…”, “I wonder why…”, or “Golly gee, could it be that…”. But as teachers become more precise in their thinking, their questions become more detailed and direct, like: “What should I have done differently”? “What can I do next time”? “Why did I react that way”? And “What I have I learned from this”? As you refine your reflective thinking skills, you will be able to answer the questions, solve the problems, or resolve the conflicts. This will help in maintaining a learning </w:t>
      </w:r>
      <w:r>
        <w:rPr>
          <w:rFonts w:ascii="Times New Roman" w:hAnsi="Times New Roman" w:cs="Times New Roman"/>
        </w:rPr>
        <w:lastRenderedPageBreak/>
        <w:t>environment in which each student is able to experience a sense of pers</w:t>
      </w:r>
      <w:r w:rsidR="0010698A">
        <w:rPr>
          <w:rFonts w:ascii="Times New Roman" w:hAnsi="Times New Roman" w:cs="Times New Roman"/>
        </w:rPr>
        <w:t>onal fulfillment. And success is</w:t>
      </w:r>
      <w:r>
        <w:rPr>
          <w:rFonts w:ascii="Times New Roman" w:hAnsi="Times New Roman" w:cs="Times New Roman"/>
        </w:rPr>
        <w:t xml:space="preserve"> crucial.”</w:t>
      </w:r>
    </w:p>
    <w:p w:rsidR="008F6B27" w:rsidRPr="008F6B27" w:rsidRDefault="008F6B27" w:rsidP="008F6B27">
      <w:pPr>
        <w:pStyle w:val="ListParagraph"/>
        <w:numPr>
          <w:ilvl w:val="2"/>
          <w:numId w:val="1"/>
        </w:numPr>
        <w:rPr>
          <w:rFonts w:ascii="Times New Roman" w:hAnsi="Times New Roman" w:cs="Times New Roman"/>
        </w:rPr>
      </w:pPr>
      <w:r>
        <w:rPr>
          <w:rFonts w:ascii="Times New Roman" w:hAnsi="Times New Roman" w:cs="Times New Roman"/>
        </w:rPr>
        <w:t xml:space="preserve">Concrete Experience Questions: </w:t>
      </w:r>
      <w:r w:rsidRPr="008F6B27">
        <w:rPr>
          <w:rFonts w:ascii="Times New Roman" w:hAnsi="Times New Roman" w:cs="Times New Roman"/>
        </w:rPr>
        <w:t>Ask for descriptions of specific behaviors, interactions, or facts related to a particular situation.</w:t>
      </w:r>
    </w:p>
    <w:p w:rsidR="007D1BDD" w:rsidRDefault="0010698A" w:rsidP="0010698A">
      <w:pPr>
        <w:pStyle w:val="ListParagraph"/>
        <w:numPr>
          <w:ilvl w:val="3"/>
          <w:numId w:val="1"/>
        </w:numPr>
        <w:rPr>
          <w:rFonts w:ascii="Times New Roman" w:hAnsi="Times New Roman" w:cs="Times New Roman"/>
        </w:rPr>
      </w:pPr>
      <w:r>
        <w:rPr>
          <w:rFonts w:ascii="Times New Roman" w:hAnsi="Times New Roman" w:cs="Times New Roman"/>
        </w:rPr>
        <w:t xml:space="preserve">Example: </w:t>
      </w:r>
      <w:r w:rsidRPr="0010698A">
        <w:rPr>
          <w:rFonts w:ascii="Times New Roman" w:hAnsi="Times New Roman" w:cs="Times New Roman"/>
        </w:rPr>
        <w:t xml:space="preserve">How did the clients react </w:t>
      </w:r>
      <w:proofErr w:type="gramStart"/>
      <w:r w:rsidRPr="0010698A">
        <w:rPr>
          <w:rFonts w:ascii="Times New Roman" w:hAnsi="Times New Roman" w:cs="Times New Roman"/>
        </w:rPr>
        <w:t>to ....</w:t>
      </w:r>
      <w:proofErr w:type="gramEnd"/>
    </w:p>
    <w:p w:rsidR="008F6B27" w:rsidRPr="008F6B27" w:rsidRDefault="008F6B27" w:rsidP="008F6B27">
      <w:pPr>
        <w:pStyle w:val="ListParagraph"/>
        <w:numPr>
          <w:ilvl w:val="2"/>
          <w:numId w:val="1"/>
        </w:numPr>
        <w:rPr>
          <w:rFonts w:ascii="Times New Roman" w:hAnsi="Times New Roman" w:cs="Times New Roman"/>
        </w:rPr>
      </w:pPr>
      <w:r>
        <w:rPr>
          <w:rFonts w:ascii="Times New Roman" w:hAnsi="Times New Roman" w:cs="Times New Roman"/>
        </w:rPr>
        <w:t xml:space="preserve">Reflective Observation Questions: </w:t>
      </w:r>
      <w:r w:rsidRPr="008F6B27">
        <w:rPr>
          <w:rFonts w:ascii="Times New Roman" w:hAnsi="Times New Roman" w:cs="Times New Roman"/>
        </w:rPr>
        <w:t>Ask students to personally reflect on and interpret experiences, offer insights on other perspectives, and/or discuss impacts of experiences</w:t>
      </w:r>
    </w:p>
    <w:p w:rsidR="008F6B27" w:rsidRDefault="0010698A" w:rsidP="0010698A">
      <w:pPr>
        <w:pStyle w:val="ListParagraph"/>
        <w:numPr>
          <w:ilvl w:val="3"/>
          <w:numId w:val="1"/>
        </w:numPr>
        <w:rPr>
          <w:rFonts w:ascii="Times New Roman" w:hAnsi="Times New Roman" w:cs="Times New Roman"/>
        </w:rPr>
      </w:pPr>
      <w:r>
        <w:rPr>
          <w:rFonts w:ascii="Times New Roman" w:hAnsi="Times New Roman" w:cs="Times New Roman"/>
        </w:rPr>
        <w:t xml:space="preserve">Example: </w:t>
      </w:r>
      <w:r w:rsidRPr="0010698A">
        <w:rPr>
          <w:rFonts w:ascii="Times New Roman" w:hAnsi="Times New Roman" w:cs="Times New Roman"/>
        </w:rPr>
        <w:t>Put yourself in your clients' shoes. What would be their perspective on this project?</w:t>
      </w:r>
    </w:p>
    <w:p w:rsidR="008F6B27" w:rsidRPr="008F6B27" w:rsidRDefault="008F6B27" w:rsidP="008F6B27">
      <w:pPr>
        <w:pStyle w:val="ListParagraph"/>
        <w:numPr>
          <w:ilvl w:val="2"/>
          <w:numId w:val="1"/>
        </w:numPr>
        <w:rPr>
          <w:rFonts w:ascii="Times New Roman" w:hAnsi="Times New Roman" w:cs="Times New Roman"/>
        </w:rPr>
      </w:pPr>
      <w:r>
        <w:rPr>
          <w:rFonts w:ascii="Times New Roman" w:hAnsi="Times New Roman" w:cs="Times New Roman"/>
        </w:rPr>
        <w:t xml:space="preserve">Abstract Conceptualization Questions: </w:t>
      </w:r>
      <w:r w:rsidRPr="008F6B27">
        <w:rPr>
          <w:rFonts w:ascii="Times New Roman" w:hAnsi="Times New Roman" w:cs="Times New Roman"/>
        </w:rPr>
        <w:t>Ask students to compare, critique, and apply course theory to their service experience.</w:t>
      </w:r>
    </w:p>
    <w:p w:rsidR="008F6B27" w:rsidRDefault="0010698A" w:rsidP="0010698A">
      <w:pPr>
        <w:pStyle w:val="ListParagraph"/>
        <w:numPr>
          <w:ilvl w:val="3"/>
          <w:numId w:val="1"/>
        </w:numPr>
        <w:rPr>
          <w:rFonts w:ascii="Times New Roman" w:hAnsi="Times New Roman" w:cs="Times New Roman"/>
        </w:rPr>
      </w:pPr>
      <w:r w:rsidRPr="0010698A">
        <w:rPr>
          <w:rFonts w:ascii="Times New Roman" w:hAnsi="Times New Roman" w:cs="Times New Roman"/>
        </w:rPr>
        <w:t>Example: Explain how our last reading applies to your service experience.</w:t>
      </w:r>
    </w:p>
    <w:p w:rsidR="008F6B27" w:rsidRPr="008F6B27" w:rsidRDefault="008F6B27" w:rsidP="008F6B27">
      <w:pPr>
        <w:pStyle w:val="ListParagraph"/>
        <w:numPr>
          <w:ilvl w:val="2"/>
          <w:numId w:val="1"/>
        </w:numPr>
        <w:rPr>
          <w:rFonts w:ascii="Times New Roman" w:hAnsi="Times New Roman" w:cs="Times New Roman"/>
        </w:rPr>
      </w:pPr>
      <w:r>
        <w:rPr>
          <w:rFonts w:ascii="Times New Roman" w:hAnsi="Times New Roman" w:cs="Times New Roman"/>
        </w:rPr>
        <w:t>Active Experimentation Questions:</w:t>
      </w:r>
      <w:r w:rsidRPr="008F6B27">
        <w:t xml:space="preserve"> </w:t>
      </w:r>
      <w:r w:rsidRPr="008F6B27">
        <w:rPr>
          <w:rFonts w:ascii="Times New Roman" w:hAnsi="Times New Roman" w:cs="Times New Roman"/>
        </w:rPr>
        <w:t>Ask students to compare, critique, and apply course theory to their service experience.</w:t>
      </w:r>
    </w:p>
    <w:p w:rsidR="00162758" w:rsidRPr="00162758" w:rsidRDefault="0010698A" w:rsidP="00162758">
      <w:pPr>
        <w:pStyle w:val="ListParagraph"/>
        <w:numPr>
          <w:ilvl w:val="3"/>
          <w:numId w:val="1"/>
        </w:numPr>
        <w:rPr>
          <w:rFonts w:ascii="Times New Roman" w:hAnsi="Times New Roman" w:cs="Times New Roman"/>
        </w:rPr>
      </w:pPr>
      <w:r>
        <w:rPr>
          <w:rFonts w:ascii="Times New Roman" w:hAnsi="Times New Roman" w:cs="Times New Roman"/>
        </w:rPr>
        <w:t xml:space="preserve">Example: </w:t>
      </w:r>
      <w:r w:rsidRPr="0010698A">
        <w:rPr>
          <w:rFonts w:ascii="Times New Roman" w:hAnsi="Times New Roman" w:cs="Times New Roman"/>
        </w:rPr>
        <w:t>What would you do differently if you could redo this project?</w:t>
      </w:r>
    </w:p>
    <w:p w:rsidR="00D854F3" w:rsidRPr="002A33E5" w:rsidRDefault="00D854F3" w:rsidP="00D854F3">
      <w:pPr>
        <w:jc w:val="center"/>
        <w:rPr>
          <w:rFonts w:ascii="Times New Roman" w:hAnsi="Times New Roman" w:cs="Times New Roman"/>
          <w:b/>
          <w:u w:val="single"/>
        </w:rPr>
      </w:pPr>
      <w:r w:rsidRPr="002A33E5">
        <w:rPr>
          <w:rFonts w:ascii="Times New Roman" w:hAnsi="Times New Roman" w:cs="Times New Roman"/>
          <w:b/>
          <w:u w:val="single"/>
        </w:rPr>
        <w:t>Stop &amp; Write</w:t>
      </w:r>
      <w:r w:rsidR="008F6B27">
        <w:rPr>
          <w:rFonts w:ascii="Times New Roman" w:hAnsi="Times New Roman" w:cs="Times New Roman"/>
          <w:b/>
          <w:u w:val="single"/>
        </w:rPr>
        <w:t xml:space="preserve"> #3</w:t>
      </w:r>
    </w:p>
    <w:p w:rsidR="00D854F3" w:rsidRDefault="008F6B27" w:rsidP="008F6B27">
      <w:pPr>
        <w:jc w:val="center"/>
        <w:rPr>
          <w:rFonts w:ascii="Times New Roman" w:hAnsi="Times New Roman" w:cs="Times New Roman"/>
        </w:rPr>
      </w:pPr>
      <w:r w:rsidRPr="008F6B27">
        <w:rPr>
          <w:rFonts w:ascii="Times New Roman" w:hAnsi="Times New Roman" w:cs="Times New Roman"/>
        </w:rPr>
        <w:t>Brainstorm one question or activity that you might do for each point in the semester (pre-service, during service, and post service).</w:t>
      </w:r>
    </w:p>
    <w:p w:rsidR="00162758" w:rsidRPr="002A33E5" w:rsidRDefault="00162758" w:rsidP="008F6B27">
      <w:pPr>
        <w:jc w:val="center"/>
        <w:rPr>
          <w:rFonts w:ascii="Times New Roman" w:hAnsi="Times New Roman" w:cs="Times New Roman"/>
        </w:rPr>
      </w:pPr>
    </w:p>
    <w:p w:rsidR="00D854F3" w:rsidRPr="008F6B27" w:rsidRDefault="008F6B27" w:rsidP="008F6B27">
      <w:pPr>
        <w:pStyle w:val="ListParagraph"/>
        <w:numPr>
          <w:ilvl w:val="0"/>
          <w:numId w:val="1"/>
        </w:numPr>
        <w:rPr>
          <w:rFonts w:ascii="Times New Roman" w:hAnsi="Times New Roman" w:cs="Times New Roman"/>
        </w:rPr>
      </w:pPr>
      <w:r w:rsidRPr="008F6B27">
        <w:rPr>
          <w:rFonts w:ascii="Times New Roman" w:hAnsi="Times New Roman" w:cs="Times New Roman"/>
        </w:rPr>
        <w:t xml:space="preserve">Planning Reflection: Reflection maps are a strategy for </w:t>
      </w:r>
      <w:r w:rsidRPr="00162758">
        <w:rPr>
          <w:rFonts w:ascii="Times New Roman" w:hAnsi="Times New Roman" w:cs="Times New Roman"/>
          <w:b/>
        </w:rPr>
        <w:t>organizing reflection</w:t>
      </w:r>
      <w:r w:rsidRPr="008F6B27">
        <w:rPr>
          <w:rFonts w:ascii="Times New Roman" w:hAnsi="Times New Roman" w:cs="Times New Roman"/>
        </w:rPr>
        <w:t xml:space="preserve"> for your Service-Learning curriculum. They can be tailored to any type of reflection activity. For example:</w:t>
      </w:r>
    </w:p>
    <w:p w:rsidR="008F6B27" w:rsidRDefault="008F6B27" w:rsidP="008F6B27">
      <w:pPr>
        <w:pStyle w:val="ListParagraph"/>
        <w:numPr>
          <w:ilvl w:val="1"/>
          <w:numId w:val="1"/>
        </w:numPr>
        <w:rPr>
          <w:rFonts w:ascii="Times New Roman" w:hAnsi="Times New Roman" w:cs="Times New Roman"/>
        </w:rPr>
      </w:pPr>
      <w:r w:rsidRPr="008F6B27">
        <w:rPr>
          <w:rFonts w:ascii="Times New Roman" w:hAnsi="Times New Roman" w:cs="Times New Roman"/>
        </w:rPr>
        <w:t>Use a map to visualize potential reflection activities throughout the service:</w:t>
      </w:r>
      <w:r>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2056"/>
        <w:gridCol w:w="2033"/>
        <w:gridCol w:w="2002"/>
        <w:gridCol w:w="2045"/>
      </w:tblGrid>
      <w:tr w:rsidR="008F6B27" w:rsidTr="008F6B27">
        <w:tc>
          <w:tcPr>
            <w:tcW w:w="2056" w:type="dxa"/>
          </w:tcPr>
          <w:p w:rsidR="008F6B27" w:rsidRPr="008F6B27" w:rsidRDefault="008F6B27" w:rsidP="008F6B27">
            <w:pPr>
              <w:jc w:val="center"/>
              <w:rPr>
                <w:rFonts w:ascii="Times New Roman" w:hAnsi="Times New Roman" w:cs="Times New Roman"/>
                <w:b/>
              </w:rPr>
            </w:pPr>
          </w:p>
        </w:tc>
        <w:tc>
          <w:tcPr>
            <w:tcW w:w="2033"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Before</w:t>
            </w:r>
          </w:p>
        </w:tc>
        <w:tc>
          <w:tcPr>
            <w:tcW w:w="2002"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During</w:t>
            </w:r>
          </w:p>
        </w:tc>
        <w:tc>
          <w:tcPr>
            <w:tcW w:w="2045"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After</w:t>
            </w:r>
          </w:p>
        </w:tc>
      </w:tr>
      <w:tr w:rsidR="008F6B27" w:rsidTr="008F6B27">
        <w:tc>
          <w:tcPr>
            <w:tcW w:w="2056"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Alone</w:t>
            </w:r>
            <w:r w:rsidRPr="008F6B27">
              <w:rPr>
                <w:rFonts w:ascii="Times New Roman" w:hAnsi="Times New Roman" w:cs="Times New Roman"/>
                <w:b/>
              </w:rPr>
              <w:br/>
            </w:r>
          </w:p>
        </w:tc>
        <w:tc>
          <w:tcPr>
            <w:tcW w:w="2033"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Letter to myself</w:t>
            </w:r>
          </w:p>
        </w:tc>
        <w:tc>
          <w:tcPr>
            <w:tcW w:w="2002"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Structured journals</w:t>
            </w:r>
          </w:p>
        </w:tc>
        <w:tc>
          <w:tcPr>
            <w:tcW w:w="2045"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Reflective essays</w:t>
            </w:r>
          </w:p>
        </w:tc>
      </w:tr>
      <w:tr w:rsidR="008F6B27" w:rsidTr="008F6B27">
        <w:tc>
          <w:tcPr>
            <w:tcW w:w="2056" w:type="dxa"/>
          </w:tcPr>
          <w:p w:rsidR="008F6B27" w:rsidRPr="008F6B27" w:rsidRDefault="008F6B27" w:rsidP="00162758">
            <w:pPr>
              <w:spacing w:before="240"/>
              <w:jc w:val="center"/>
              <w:rPr>
                <w:rFonts w:ascii="Times New Roman" w:hAnsi="Times New Roman" w:cs="Times New Roman"/>
                <w:b/>
              </w:rPr>
            </w:pPr>
            <w:r w:rsidRPr="008F6B27">
              <w:rPr>
                <w:rFonts w:ascii="Times New Roman" w:hAnsi="Times New Roman" w:cs="Times New Roman"/>
                <w:b/>
              </w:rPr>
              <w:t>With Classmates</w:t>
            </w:r>
            <w:r w:rsidRPr="008F6B27">
              <w:rPr>
                <w:rFonts w:ascii="Times New Roman" w:hAnsi="Times New Roman" w:cs="Times New Roman"/>
                <w:b/>
              </w:rPr>
              <w:br/>
            </w:r>
          </w:p>
        </w:tc>
        <w:tc>
          <w:tcPr>
            <w:tcW w:w="2033"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Hopes/fears discussion</w:t>
            </w:r>
          </w:p>
        </w:tc>
        <w:tc>
          <w:tcPr>
            <w:tcW w:w="2002"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Theater</w:t>
            </w:r>
          </w:p>
        </w:tc>
        <w:tc>
          <w:tcPr>
            <w:tcW w:w="2045"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Team presentation</w:t>
            </w:r>
          </w:p>
        </w:tc>
      </w:tr>
      <w:tr w:rsidR="008F6B27" w:rsidTr="008F6B27">
        <w:tc>
          <w:tcPr>
            <w:tcW w:w="2056" w:type="dxa"/>
          </w:tcPr>
          <w:p w:rsidR="008F6B27" w:rsidRPr="008F6B27" w:rsidRDefault="008F6B27" w:rsidP="00162758">
            <w:pPr>
              <w:spacing w:before="240"/>
              <w:jc w:val="center"/>
              <w:rPr>
                <w:rFonts w:ascii="Times New Roman" w:hAnsi="Times New Roman" w:cs="Times New Roman"/>
                <w:b/>
              </w:rPr>
            </w:pPr>
            <w:r w:rsidRPr="008F6B27">
              <w:rPr>
                <w:rFonts w:ascii="Times New Roman" w:hAnsi="Times New Roman" w:cs="Times New Roman"/>
                <w:b/>
              </w:rPr>
              <w:t>With Community Partners</w:t>
            </w:r>
          </w:p>
        </w:tc>
        <w:tc>
          <w:tcPr>
            <w:tcW w:w="2033"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Asset mapping</w:t>
            </w:r>
          </w:p>
        </w:tc>
        <w:tc>
          <w:tcPr>
            <w:tcW w:w="2002"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Debriefing</w:t>
            </w:r>
          </w:p>
        </w:tc>
        <w:tc>
          <w:tcPr>
            <w:tcW w:w="2045" w:type="dxa"/>
            <w:vAlign w:val="center"/>
          </w:tcPr>
          <w:p w:rsidR="008F6B27" w:rsidRPr="008F6B27" w:rsidRDefault="008F6B27" w:rsidP="00162758">
            <w:pPr>
              <w:spacing w:before="240"/>
              <w:jc w:val="center"/>
              <w:rPr>
                <w:rFonts w:ascii="Times New Roman" w:hAnsi="Times New Roman" w:cs="Times New Roman"/>
              </w:rPr>
            </w:pPr>
            <w:r>
              <w:rPr>
                <w:rFonts w:ascii="Times New Roman" w:hAnsi="Times New Roman" w:cs="Times New Roman"/>
              </w:rPr>
              <w:t>Presentation to Community Group</w:t>
            </w:r>
          </w:p>
        </w:tc>
      </w:tr>
    </w:tbl>
    <w:p w:rsidR="008F6B27" w:rsidRDefault="008F6B27" w:rsidP="00162758">
      <w:pPr>
        <w:pStyle w:val="ListParagraph"/>
        <w:numPr>
          <w:ilvl w:val="1"/>
          <w:numId w:val="1"/>
        </w:numPr>
        <w:spacing w:before="240"/>
        <w:rPr>
          <w:rFonts w:ascii="Times New Roman" w:hAnsi="Times New Roman" w:cs="Times New Roman"/>
        </w:rPr>
      </w:pPr>
      <w:r w:rsidRPr="008F6B27">
        <w:rPr>
          <w:rFonts w:ascii="Times New Roman" w:hAnsi="Times New Roman" w:cs="Times New Roman"/>
        </w:rPr>
        <w:t>Or to visualize reflection activities for different learning styles:</w:t>
      </w:r>
    </w:p>
    <w:tbl>
      <w:tblPr>
        <w:tblStyle w:val="TableGrid"/>
        <w:tblW w:w="0" w:type="auto"/>
        <w:tblInd w:w="1440" w:type="dxa"/>
        <w:tblLook w:val="04A0" w:firstRow="1" w:lastRow="0" w:firstColumn="1" w:lastColumn="0" w:noHBand="0" w:noVBand="1"/>
      </w:tblPr>
      <w:tblGrid>
        <w:gridCol w:w="1920"/>
        <w:gridCol w:w="1967"/>
        <w:gridCol w:w="2021"/>
        <w:gridCol w:w="2228"/>
      </w:tblGrid>
      <w:tr w:rsidR="008F6B27" w:rsidTr="008F6B27">
        <w:tc>
          <w:tcPr>
            <w:tcW w:w="2394" w:type="dxa"/>
          </w:tcPr>
          <w:p w:rsidR="008F6B27" w:rsidRPr="008F6B27" w:rsidRDefault="008F6B27" w:rsidP="008F6B27">
            <w:pPr>
              <w:jc w:val="center"/>
              <w:rPr>
                <w:rFonts w:ascii="Times New Roman" w:hAnsi="Times New Roman" w:cs="Times New Roman"/>
                <w:b/>
              </w:rPr>
            </w:pPr>
          </w:p>
        </w:tc>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Before</w:t>
            </w:r>
          </w:p>
        </w:tc>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During</w:t>
            </w:r>
          </w:p>
        </w:tc>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After</w:t>
            </w:r>
          </w:p>
        </w:tc>
      </w:tr>
      <w:tr w:rsidR="008F6B27" w:rsidTr="008F6B27">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Reading</w:t>
            </w:r>
          </w:p>
          <w:p w:rsidR="008F6B27" w:rsidRPr="008F6B27" w:rsidRDefault="008F6B27" w:rsidP="008F6B27">
            <w:pPr>
              <w:jc w:val="center"/>
              <w:rPr>
                <w:rFonts w:ascii="Times New Roman" w:hAnsi="Times New Roman" w:cs="Times New Roman"/>
                <w:b/>
              </w:rPr>
            </w:pP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“Role of Service” articles</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Case studies</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Point/Counterpoint articles</w:t>
            </w:r>
          </w:p>
        </w:tc>
      </w:tr>
      <w:tr w:rsidR="008F6B27" w:rsidTr="008F6B27">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Writing</w:t>
            </w:r>
          </w:p>
          <w:p w:rsidR="008F6B27" w:rsidRPr="008F6B27" w:rsidRDefault="008F6B27" w:rsidP="008F6B27">
            <w:pPr>
              <w:jc w:val="center"/>
              <w:rPr>
                <w:rFonts w:ascii="Times New Roman" w:hAnsi="Times New Roman" w:cs="Times New Roman"/>
                <w:b/>
              </w:rPr>
            </w:pP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Letter to self</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Critical questions essays</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Integrative papers</w:t>
            </w:r>
          </w:p>
        </w:tc>
      </w:tr>
      <w:tr w:rsidR="008F6B27" w:rsidTr="008F6B27">
        <w:trPr>
          <w:trHeight w:val="557"/>
        </w:trPr>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Doing</w:t>
            </w:r>
          </w:p>
          <w:p w:rsidR="008F6B27" w:rsidRPr="008F6B27" w:rsidRDefault="008F6B27" w:rsidP="008F6B27">
            <w:pPr>
              <w:jc w:val="center"/>
              <w:rPr>
                <w:rFonts w:ascii="Times New Roman" w:hAnsi="Times New Roman" w:cs="Times New Roman"/>
                <w:b/>
              </w:rPr>
            </w:pP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Field data gathering</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Oral histories</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Artistic reflection</w:t>
            </w:r>
          </w:p>
        </w:tc>
      </w:tr>
      <w:tr w:rsidR="008F6B27" w:rsidTr="008F6B27">
        <w:tc>
          <w:tcPr>
            <w:tcW w:w="2394" w:type="dxa"/>
          </w:tcPr>
          <w:p w:rsidR="008F6B27" w:rsidRPr="008F6B27" w:rsidRDefault="008F6B27" w:rsidP="008F6B27">
            <w:pPr>
              <w:jc w:val="center"/>
              <w:rPr>
                <w:rFonts w:ascii="Times New Roman" w:hAnsi="Times New Roman" w:cs="Times New Roman"/>
                <w:b/>
              </w:rPr>
            </w:pPr>
            <w:r w:rsidRPr="008F6B27">
              <w:rPr>
                <w:rFonts w:ascii="Times New Roman" w:hAnsi="Times New Roman" w:cs="Times New Roman"/>
                <w:b/>
              </w:rPr>
              <w:t>Telling</w:t>
            </w:r>
          </w:p>
          <w:p w:rsidR="008F6B27" w:rsidRPr="008F6B27" w:rsidRDefault="008F6B27" w:rsidP="008F6B27">
            <w:pPr>
              <w:jc w:val="center"/>
              <w:rPr>
                <w:rFonts w:ascii="Times New Roman" w:hAnsi="Times New Roman" w:cs="Times New Roman"/>
                <w:b/>
              </w:rPr>
            </w:pP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Informal discussion</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Oral presentation</w:t>
            </w:r>
          </w:p>
        </w:tc>
        <w:tc>
          <w:tcPr>
            <w:tcW w:w="2394" w:type="dxa"/>
            <w:vAlign w:val="center"/>
          </w:tcPr>
          <w:p w:rsidR="008F6B27" w:rsidRPr="008F6B27" w:rsidRDefault="008F6B27" w:rsidP="008F6B27">
            <w:pPr>
              <w:jc w:val="center"/>
              <w:rPr>
                <w:rFonts w:ascii="Times New Roman" w:hAnsi="Times New Roman" w:cs="Times New Roman"/>
              </w:rPr>
            </w:pPr>
            <w:r>
              <w:rPr>
                <w:rFonts w:ascii="Times New Roman" w:hAnsi="Times New Roman" w:cs="Times New Roman"/>
              </w:rPr>
              <w:t>Reflection with community</w:t>
            </w:r>
          </w:p>
        </w:tc>
      </w:tr>
    </w:tbl>
    <w:p w:rsidR="008A6140" w:rsidRDefault="008A6140" w:rsidP="008A6140">
      <w:pPr>
        <w:ind w:left="360"/>
        <w:jc w:val="center"/>
        <w:rPr>
          <w:rFonts w:ascii="Times New Roman" w:hAnsi="Times New Roman" w:cs="Times New Roman"/>
          <w:b/>
          <w:u w:val="single"/>
        </w:rPr>
      </w:pPr>
    </w:p>
    <w:p w:rsidR="008A6140" w:rsidRPr="008A6140" w:rsidRDefault="008A6140" w:rsidP="008A6140">
      <w:pPr>
        <w:ind w:left="360"/>
        <w:jc w:val="center"/>
        <w:rPr>
          <w:rFonts w:ascii="Times New Roman" w:hAnsi="Times New Roman" w:cs="Times New Roman"/>
          <w:b/>
          <w:u w:val="single"/>
        </w:rPr>
      </w:pPr>
      <w:r w:rsidRPr="008A6140">
        <w:rPr>
          <w:rFonts w:ascii="Times New Roman" w:hAnsi="Times New Roman" w:cs="Times New Roman"/>
          <w:b/>
          <w:u w:val="single"/>
        </w:rPr>
        <w:t>Stop &amp; Write #4</w:t>
      </w:r>
    </w:p>
    <w:p w:rsidR="008A6140" w:rsidRDefault="008A6140" w:rsidP="008A6140">
      <w:pPr>
        <w:ind w:left="360"/>
        <w:jc w:val="center"/>
        <w:rPr>
          <w:rFonts w:ascii="Times New Roman" w:hAnsi="Times New Roman" w:cs="Times New Roman"/>
        </w:rPr>
      </w:pPr>
      <w:r w:rsidRPr="008A6140">
        <w:rPr>
          <w:rFonts w:ascii="Times New Roman" w:hAnsi="Times New Roman" w:cs="Times New Roman"/>
        </w:rPr>
        <w:t xml:space="preserve">Develop a Reflection Map for your Service-Learning course. </w:t>
      </w:r>
      <w:r>
        <w:rPr>
          <w:rFonts w:ascii="Times New Roman" w:hAnsi="Times New Roman" w:cs="Times New Roman"/>
        </w:rPr>
        <w:t xml:space="preserve">(Or, </w:t>
      </w:r>
      <w:r w:rsidRPr="008A6140">
        <w:rPr>
          <w:rFonts w:ascii="Times New Roman" w:hAnsi="Times New Roman" w:cs="Times New Roman"/>
        </w:rPr>
        <w:t xml:space="preserve">describe how you </w:t>
      </w:r>
      <w:r w:rsidR="00162758">
        <w:rPr>
          <w:rFonts w:ascii="Times New Roman" w:hAnsi="Times New Roman" w:cs="Times New Roman"/>
        </w:rPr>
        <w:t>might</w:t>
      </w:r>
      <w:r w:rsidRPr="008A6140">
        <w:rPr>
          <w:rFonts w:ascii="Times New Roman" w:hAnsi="Times New Roman" w:cs="Times New Roman"/>
        </w:rPr>
        <w:t xml:space="preserve"> incorporate reflection w/ CP before, during and after service</w:t>
      </w:r>
      <w:r>
        <w:rPr>
          <w:rFonts w:ascii="Times New Roman" w:hAnsi="Times New Roman" w:cs="Times New Roman"/>
        </w:rPr>
        <w:t>).</w:t>
      </w:r>
      <w:r w:rsidRPr="008A6140">
        <w:rPr>
          <w:rFonts w:ascii="Times New Roman" w:hAnsi="Times New Roman" w:cs="Times New Roman"/>
        </w:rPr>
        <w:t xml:space="preserve"> </w:t>
      </w:r>
    </w:p>
    <w:p w:rsidR="00162758" w:rsidRDefault="00162758" w:rsidP="008A6140">
      <w:pPr>
        <w:ind w:left="360"/>
        <w:jc w:val="center"/>
        <w:rPr>
          <w:rFonts w:ascii="Times New Roman" w:hAnsi="Times New Roman" w:cs="Times New Roman"/>
        </w:rPr>
      </w:pPr>
    </w:p>
    <w:p w:rsidR="008A6140" w:rsidRDefault="008A6140" w:rsidP="008A6140">
      <w:pPr>
        <w:pStyle w:val="ListParagraph"/>
        <w:numPr>
          <w:ilvl w:val="0"/>
          <w:numId w:val="1"/>
        </w:numPr>
        <w:rPr>
          <w:rFonts w:ascii="Times New Roman" w:hAnsi="Times New Roman" w:cs="Times New Roman"/>
        </w:rPr>
      </w:pPr>
      <w:r>
        <w:rPr>
          <w:rFonts w:ascii="Times New Roman" w:hAnsi="Times New Roman" w:cs="Times New Roman"/>
        </w:rPr>
        <w:t>Assessing and Evaluating</w:t>
      </w:r>
    </w:p>
    <w:p w:rsidR="008A6140" w:rsidRDefault="008A6140" w:rsidP="008A6140">
      <w:pPr>
        <w:pStyle w:val="ListParagraph"/>
        <w:numPr>
          <w:ilvl w:val="1"/>
          <w:numId w:val="1"/>
        </w:numPr>
        <w:rPr>
          <w:rFonts w:ascii="Times New Roman" w:hAnsi="Times New Roman" w:cs="Times New Roman"/>
        </w:rPr>
      </w:pPr>
      <w:r w:rsidRPr="008A6140">
        <w:rPr>
          <w:rFonts w:ascii="Times New Roman" w:hAnsi="Times New Roman" w:cs="Times New Roman"/>
        </w:rPr>
        <w:t xml:space="preserve">"Without the sense of action to the Debrief, it is often a lifeless, futile exercise (...) </w:t>
      </w:r>
      <w:proofErr w:type="gramStart"/>
      <w:r w:rsidRPr="008A6140">
        <w:rPr>
          <w:rFonts w:ascii="Times New Roman" w:hAnsi="Times New Roman" w:cs="Times New Roman"/>
        </w:rPr>
        <w:t>The</w:t>
      </w:r>
      <w:proofErr w:type="gramEnd"/>
      <w:r w:rsidRPr="008A6140">
        <w:rPr>
          <w:rFonts w:ascii="Times New Roman" w:hAnsi="Times New Roman" w:cs="Times New Roman"/>
        </w:rPr>
        <w:t xml:space="preserve"> experience can come alive in the Debrief. The experience can be relived. The discussion is not a static, safe, merely cognitive exercise. It has feeling, anger, frustration, accomplishment and fun."</w:t>
      </w:r>
      <w:r>
        <w:rPr>
          <w:rFonts w:ascii="Times New Roman" w:hAnsi="Times New Roman" w:cs="Times New Roman"/>
        </w:rPr>
        <w:t xml:space="preserve"> (</w:t>
      </w:r>
      <w:proofErr w:type="spellStart"/>
      <w:r>
        <w:rPr>
          <w:rFonts w:ascii="Times New Roman" w:hAnsi="Times New Roman" w:cs="Times New Roman"/>
        </w:rPr>
        <w:t>Schoel</w:t>
      </w:r>
      <w:proofErr w:type="spellEnd"/>
      <w:r>
        <w:rPr>
          <w:rFonts w:ascii="Times New Roman" w:hAnsi="Times New Roman" w:cs="Times New Roman"/>
        </w:rPr>
        <w:t xml:space="preserve">, </w:t>
      </w:r>
      <w:proofErr w:type="spellStart"/>
      <w:r>
        <w:rPr>
          <w:rFonts w:ascii="Times New Roman" w:hAnsi="Times New Roman" w:cs="Times New Roman"/>
        </w:rPr>
        <w:t>Prouty</w:t>
      </w:r>
      <w:proofErr w:type="spellEnd"/>
      <w:r>
        <w:rPr>
          <w:rFonts w:ascii="Times New Roman" w:hAnsi="Times New Roman" w:cs="Times New Roman"/>
        </w:rPr>
        <w:t xml:space="preserve"> &amp; Radcliffe, 1988)</w:t>
      </w:r>
    </w:p>
    <w:p w:rsidR="002F164B" w:rsidRDefault="002F164B" w:rsidP="002F164B">
      <w:pPr>
        <w:pStyle w:val="ListParagraph"/>
        <w:numPr>
          <w:ilvl w:val="1"/>
          <w:numId w:val="1"/>
        </w:numPr>
        <w:rPr>
          <w:rFonts w:ascii="Times New Roman" w:hAnsi="Times New Roman" w:cs="Times New Roman"/>
        </w:rPr>
      </w:pPr>
      <w:r>
        <w:rPr>
          <w:rFonts w:ascii="Times New Roman" w:hAnsi="Times New Roman" w:cs="Times New Roman"/>
        </w:rPr>
        <w:t xml:space="preserve">Rubric Examples: </w:t>
      </w:r>
      <w:r w:rsidRPr="002F164B">
        <w:rPr>
          <w:rFonts w:ascii="Times New Roman" w:hAnsi="Times New Roman" w:cs="Times New Roman"/>
        </w:rPr>
        <w:t>It is helpful to know how to evaluate the learning</w:t>
      </w:r>
      <w:r>
        <w:rPr>
          <w:rFonts w:ascii="Times New Roman" w:hAnsi="Times New Roman" w:cs="Times New Roman"/>
        </w:rPr>
        <w:t xml:space="preserve"> gained as well as the</w:t>
      </w:r>
      <w:r w:rsidRPr="002F164B">
        <w:rPr>
          <w:rFonts w:ascii="Times New Roman" w:hAnsi="Times New Roman" w:cs="Times New Roman"/>
        </w:rPr>
        <w:t xml:space="preserve"> level of student reflections. There are several ways t</w:t>
      </w:r>
      <w:r>
        <w:rPr>
          <w:rFonts w:ascii="Times New Roman" w:hAnsi="Times New Roman" w:cs="Times New Roman"/>
        </w:rPr>
        <w:t xml:space="preserve">o approach this evaluation. </w:t>
      </w:r>
      <w:r w:rsidRPr="002F164B">
        <w:rPr>
          <w:rFonts w:ascii="Times New Roman" w:hAnsi="Times New Roman" w:cs="Times New Roman"/>
        </w:rPr>
        <w:t xml:space="preserve">The following are </w:t>
      </w:r>
      <w:r>
        <w:rPr>
          <w:rFonts w:ascii="Times New Roman" w:hAnsi="Times New Roman" w:cs="Times New Roman"/>
        </w:rPr>
        <w:t xml:space="preserve">examples of assessment criteria </w:t>
      </w:r>
      <w:r w:rsidRPr="002F164B">
        <w:rPr>
          <w:rFonts w:ascii="Times New Roman" w:hAnsi="Times New Roman" w:cs="Times New Roman"/>
        </w:rPr>
        <w:t>for student reflection u</w:t>
      </w:r>
      <w:r>
        <w:rPr>
          <w:rFonts w:ascii="Times New Roman" w:hAnsi="Times New Roman" w:cs="Times New Roman"/>
        </w:rPr>
        <w:t>sing Bloom and Bradley's Models.</w:t>
      </w:r>
    </w:p>
    <w:p w:rsidR="002F164B" w:rsidRPr="002F164B" w:rsidRDefault="002F164B" w:rsidP="00162758">
      <w:pPr>
        <w:pStyle w:val="ListParagraph"/>
        <w:numPr>
          <w:ilvl w:val="2"/>
          <w:numId w:val="1"/>
        </w:numPr>
        <w:rPr>
          <w:rFonts w:ascii="Times New Roman" w:hAnsi="Times New Roman" w:cs="Times New Roman"/>
        </w:rPr>
      </w:pPr>
      <w:r w:rsidRPr="002F164B">
        <w:rPr>
          <w:rFonts w:ascii="Times New Roman" w:hAnsi="Times New Roman" w:cs="Times New Roman"/>
        </w:rPr>
        <w:t>Bloom's Criteria for Assessing</w:t>
      </w:r>
      <w:r>
        <w:rPr>
          <w:rFonts w:ascii="Times New Roman" w:hAnsi="Times New Roman" w:cs="Times New Roman"/>
        </w:rPr>
        <w:t xml:space="preserve"> </w:t>
      </w:r>
      <w:r w:rsidRPr="002F164B">
        <w:rPr>
          <w:rFonts w:ascii="Times New Roman" w:hAnsi="Times New Roman" w:cs="Times New Roman"/>
        </w:rPr>
        <w:t>Levels of Reflection</w:t>
      </w:r>
      <w:r>
        <w:rPr>
          <w:rFonts w:ascii="Times New Roman" w:hAnsi="Times New Roman" w:cs="Times New Roman"/>
        </w:rPr>
        <w:t xml:space="preserve">: </w:t>
      </w:r>
      <w:r w:rsidRPr="002F164B">
        <w:rPr>
          <w:rFonts w:ascii="Times New Roman" w:hAnsi="Times New Roman" w:cs="Times New Roman"/>
        </w:rPr>
        <w:t>Bloom's criteria can be applied to student reflections</w:t>
      </w:r>
      <w:r>
        <w:rPr>
          <w:rFonts w:ascii="Times New Roman" w:hAnsi="Times New Roman" w:cs="Times New Roman"/>
        </w:rPr>
        <w:t xml:space="preserve"> </w:t>
      </w:r>
      <w:r w:rsidRPr="002F164B">
        <w:rPr>
          <w:rFonts w:ascii="Times New Roman" w:hAnsi="Times New Roman" w:cs="Times New Roman"/>
        </w:rPr>
        <w:t xml:space="preserve">to </w:t>
      </w:r>
      <w:r w:rsidR="00162758" w:rsidRPr="002F164B">
        <w:rPr>
          <w:rFonts w:ascii="Times New Roman" w:hAnsi="Times New Roman" w:cs="Times New Roman"/>
        </w:rPr>
        <w:t>assess LEARNING</w:t>
      </w:r>
      <w:r w:rsidRPr="002F164B">
        <w:rPr>
          <w:rFonts w:ascii="Times New Roman" w:hAnsi="Times New Roman" w:cs="Times New Roman"/>
        </w:rPr>
        <w:t xml:space="preserve"> GAINED from the service experience. For example</w:t>
      </w:r>
      <w:r w:rsidR="00162758">
        <w:rPr>
          <w:rFonts w:ascii="Times New Roman" w:hAnsi="Times New Roman" w:cs="Times New Roman"/>
        </w:rPr>
        <w:t xml:space="preserve"> </w:t>
      </w:r>
      <w:r w:rsidR="00162758" w:rsidRPr="00162758">
        <w:rPr>
          <w:rFonts w:ascii="Times New Roman" w:hAnsi="Times New Roman" w:cs="Times New Roman"/>
        </w:rPr>
        <w:t>we can incorporate</w:t>
      </w:r>
      <w:r w:rsidR="00162758">
        <w:rPr>
          <w:rFonts w:ascii="Times New Roman" w:hAnsi="Times New Roman" w:cs="Times New Roman"/>
        </w:rPr>
        <w:t xml:space="preserve"> Bloom's Taxonomy into a rubric</w:t>
      </w:r>
      <w:r w:rsidRPr="002F164B">
        <w:rPr>
          <w:rFonts w:ascii="Times New Roman" w:hAnsi="Times New Roman" w:cs="Times New Roman"/>
        </w:rPr>
        <w:t>:</w:t>
      </w:r>
    </w:p>
    <w:tbl>
      <w:tblPr>
        <w:tblStyle w:val="TableGrid"/>
        <w:tblW w:w="9909" w:type="dxa"/>
        <w:jc w:val="center"/>
        <w:tblInd w:w="738" w:type="dxa"/>
        <w:tblLook w:val="04A0" w:firstRow="1" w:lastRow="0" w:firstColumn="1" w:lastColumn="0" w:noHBand="0" w:noVBand="1"/>
      </w:tblPr>
      <w:tblGrid>
        <w:gridCol w:w="1255"/>
        <w:gridCol w:w="1907"/>
        <w:gridCol w:w="2135"/>
        <w:gridCol w:w="2303"/>
        <w:gridCol w:w="2309"/>
      </w:tblGrid>
      <w:tr w:rsidR="002F164B" w:rsidTr="00162758">
        <w:trPr>
          <w:jc w:val="center"/>
        </w:trPr>
        <w:tc>
          <w:tcPr>
            <w:tcW w:w="1255" w:type="dxa"/>
            <w:vAlign w:val="center"/>
          </w:tcPr>
          <w:p w:rsidR="002F164B" w:rsidRPr="002F164B" w:rsidRDefault="002F164B" w:rsidP="002F164B">
            <w:pPr>
              <w:jc w:val="center"/>
              <w:rPr>
                <w:rFonts w:ascii="Times New Roman" w:hAnsi="Times New Roman" w:cs="Times New Roman"/>
                <w:b/>
              </w:rPr>
            </w:pPr>
          </w:p>
        </w:tc>
        <w:tc>
          <w:tcPr>
            <w:tcW w:w="1907"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Identify</w:t>
            </w:r>
          </w:p>
        </w:tc>
        <w:tc>
          <w:tcPr>
            <w:tcW w:w="2135"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Apply</w:t>
            </w:r>
          </w:p>
        </w:tc>
        <w:tc>
          <w:tcPr>
            <w:tcW w:w="2303"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Analyze</w:t>
            </w:r>
          </w:p>
        </w:tc>
        <w:tc>
          <w:tcPr>
            <w:tcW w:w="2309"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Evaluate</w:t>
            </w:r>
          </w:p>
        </w:tc>
      </w:tr>
      <w:tr w:rsidR="002F164B" w:rsidTr="00162758">
        <w:trPr>
          <w:jc w:val="center"/>
        </w:trPr>
        <w:tc>
          <w:tcPr>
            <w:tcW w:w="1255" w:type="dxa"/>
            <w:vAlign w:val="center"/>
          </w:tcPr>
          <w:p w:rsidR="002F164B" w:rsidRPr="002F164B" w:rsidRDefault="00162758" w:rsidP="002F164B">
            <w:pPr>
              <w:jc w:val="center"/>
              <w:rPr>
                <w:rFonts w:ascii="Times New Roman" w:hAnsi="Times New Roman" w:cs="Times New Roman"/>
                <w:b/>
              </w:rPr>
            </w:pPr>
            <w:r>
              <w:rPr>
                <w:rFonts w:ascii="Times New Roman" w:hAnsi="Times New Roman" w:cs="Times New Roman"/>
                <w:b/>
              </w:rPr>
              <w:t>Exemplary</w:t>
            </w:r>
          </w:p>
        </w:tc>
        <w:tc>
          <w:tcPr>
            <w:tcW w:w="1907" w:type="dxa"/>
            <w:vAlign w:val="center"/>
          </w:tcPr>
          <w:p w:rsidR="00162758" w:rsidRPr="002F164B" w:rsidRDefault="002F164B" w:rsidP="00162758">
            <w:pPr>
              <w:jc w:val="center"/>
              <w:rPr>
                <w:rFonts w:ascii="Times New Roman" w:hAnsi="Times New Roman" w:cs="Times New Roman"/>
              </w:rPr>
            </w:pPr>
            <w:r w:rsidRPr="002F164B">
              <w:rPr>
                <w:rFonts w:ascii="Times New Roman" w:hAnsi="Times New Roman" w:cs="Times New Roman"/>
              </w:rPr>
              <w:t>Reflection demonstrated student's knowledge by identifying and describing academic concepts that are connected to the service-learning experience.</w:t>
            </w:r>
          </w:p>
          <w:p w:rsidR="002F164B" w:rsidRPr="002F164B" w:rsidRDefault="002F164B" w:rsidP="002F164B">
            <w:pPr>
              <w:jc w:val="center"/>
              <w:rPr>
                <w:rFonts w:ascii="Times New Roman" w:hAnsi="Times New Roman" w:cs="Times New Roman"/>
              </w:rPr>
            </w:pPr>
          </w:p>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t>For example:  "This experience reminded me of our discussion about...."</w:t>
            </w:r>
          </w:p>
        </w:tc>
        <w:tc>
          <w:tcPr>
            <w:tcW w:w="2135" w:type="dxa"/>
            <w:vAlign w:val="center"/>
          </w:tcPr>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lastRenderedPageBreak/>
              <w:t>Reflection demonstrated student's ability to apply academic concepts in the context of his/her service experiences.</w:t>
            </w:r>
          </w:p>
          <w:p w:rsidR="002F164B" w:rsidRPr="002F164B" w:rsidRDefault="002F164B" w:rsidP="002F164B">
            <w:pPr>
              <w:jc w:val="center"/>
              <w:rPr>
                <w:rFonts w:ascii="Times New Roman" w:hAnsi="Times New Roman" w:cs="Times New Roman"/>
              </w:rPr>
            </w:pPr>
          </w:p>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t xml:space="preserve">For example:  "This is how I see this theory/concept/model </w:t>
            </w:r>
            <w:r w:rsidRPr="002F164B">
              <w:rPr>
                <w:rFonts w:ascii="Times New Roman" w:hAnsi="Times New Roman" w:cs="Times New Roman"/>
              </w:rPr>
              <w:lastRenderedPageBreak/>
              <w:t>in action in my service-learning experience...</w:t>
            </w:r>
            <w:proofErr w:type="gramStart"/>
            <w:r w:rsidRPr="002F164B">
              <w:rPr>
                <w:rFonts w:ascii="Times New Roman" w:hAnsi="Times New Roman" w:cs="Times New Roman"/>
              </w:rPr>
              <w:t>".</w:t>
            </w:r>
            <w:proofErr w:type="gramEnd"/>
          </w:p>
        </w:tc>
        <w:tc>
          <w:tcPr>
            <w:tcW w:w="2303" w:type="dxa"/>
            <w:vAlign w:val="center"/>
          </w:tcPr>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lastRenderedPageBreak/>
              <w:t>Reflection demonstrated student's ability to analyze the relationship between the academic material and his/her service experience.</w:t>
            </w:r>
          </w:p>
          <w:p w:rsidR="002F164B" w:rsidRPr="002F164B" w:rsidRDefault="002F164B" w:rsidP="002F164B">
            <w:pPr>
              <w:jc w:val="center"/>
              <w:rPr>
                <w:rFonts w:ascii="Times New Roman" w:hAnsi="Times New Roman" w:cs="Times New Roman"/>
              </w:rPr>
            </w:pPr>
          </w:p>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t xml:space="preserve">For example:  "It seems that the difference between this </w:t>
            </w:r>
            <w:r w:rsidRPr="002F164B">
              <w:rPr>
                <w:rFonts w:ascii="Times New Roman" w:hAnsi="Times New Roman" w:cs="Times New Roman"/>
              </w:rPr>
              <w:lastRenderedPageBreak/>
              <w:t>theory/concept/model and my experience are due to..."</w:t>
            </w:r>
          </w:p>
        </w:tc>
        <w:tc>
          <w:tcPr>
            <w:tcW w:w="2309" w:type="dxa"/>
            <w:vAlign w:val="center"/>
          </w:tcPr>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lastRenderedPageBreak/>
              <w:t>Reflection demonstrated student's ability to evaluate the relevance of the course material in the context of their service.</w:t>
            </w:r>
          </w:p>
          <w:p w:rsidR="002F164B" w:rsidRPr="002F164B" w:rsidRDefault="002F164B" w:rsidP="002F164B">
            <w:pPr>
              <w:jc w:val="center"/>
              <w:rPr>
                <w:rFonts w:ascii="Times New Roman" w:hAnsi="Times New Roman" w:cs="Times New Roman"/>
              </w:rPr>
            </w:pPr>
          </w:p>
          <w:p w:rsidR="002F164B" w:rsidRPr="002F164B" w:rsidRDefault="002F164B" w:rsidP="002F164B">
            <w:pPr>
              <w:jc w:val="center"/>
              <w:rPr>
                <w:rFonts w:ascii="Times New Roman" w:hAnsi="Times New Roman" w:cs="Times New Roman"/>
              </w:rPr>
            </w:pPr>
            <w:r w:rsidRPr="002F164B">
              <w:rPr>
                <w:rFonts w:ascii="Times New Roman" w:hAnsi="Times New Roman" w:cs="Times New Roman"/>
              </w:rPr>
              <w:t xml:space="preserve">For example:  "The strength/weakness of this theory in my service experience </w:t>
            </w:r>
            <w:r w:rsidRPr="002F164B">
              <w:rPr>
                <w:rFonts w:ascii="Times New Roman" w:hAnsi="Times New Roman" w:cs="Times New Roman"/>
              </w:rPr>
              <w:lastRenderedPageBreak/>
              <w:t>was.... Given this evaluation, I would recommend...."</w:t>
            </w:r>
          </w:p>
        </w:tc>
      </w:tr>
    </w:tbl>
    <w:p w:rsidR="00162758" w:rsidRDefault="00162758" w:rsidP="00162758">
      <w:pPr>
        <w:pStyle w:val="ListParagraph"/>
        <w:numPr>
          <w:ilvl w:val="3"/>
          <w:numId w:val="1"/>
        </w:numPr>
        <w:rPr>
          <w:rFonts w:ascii="Times New Roman" w:hAnsi="Times New Roman" w:cs="Times New Roman"/>
        </w:rPr>
      </w:pPr>
      <w:r w:rsidRPr="00162758">
        <w:rPr>
          <w:rFonts w:ascii="Times New Roman" w:hAnsi="Times New Roman" w:cs="Times New Roman"/>
        </w:rPr>
        <w:lastRenderedPageBreak/>
        <w:t>For this assessment to be effective, it is important to clearly and effectively communicate the expected learning outcomes, and how students will be assessed.</w:t>
      </w:r>
    </w:p>
    <w:p w:rsidR="00D854F3" w:rsidRDefault="002F164B" w:rsidP="002F164B">
      <w:pPr>
        <w:pStyle w:val="ListParagraph"/>
        <w:numPr>
          <w:ilvl w:val="3"/>
          <w:numId w:val="1"/>
        </w:numPr>
        <w:rPr>
          <w:rFonts w:ascii="Times New Roman" w:hAnsi="Times New Roman" w:cs="Times New Roman"/>
        </w:rPr>
      </w:pPr>
      <w:r w:rsidRPr="002F164B">
        <w:rPr>
          <w:rFonts w:ascii="Times New Roman" w:hAnsi="Times New Roman" w:cs="Times New Roman"/>
        </w:rPr>
        <w:t>For an expanded</w:t>
      </w:r>
      <w:r w:rsidR="000D51FB">
        <w:rPr>
          <w:rFonts w:ascii="Times New Roman" w:hAnsi="Times New Roman" w:cs="Times New Roman"/>
        </w:rPr>
        <w:t xml:space="preserve"> Bloom-based rubric, click </w:t>
      </w:r>
      <w:hyperlink r:id="rId10" w:history="1">
        <w:r w:rsidR="000D51FB" w:rsidRPr="000D51FB">
          <w:rPr>
            <w:rStyle w:val="Hyperlink"/>
            <w:rFonts w:ascii="Times New Roman" w:hAnsi="Times New Roman" w:cs="Times New Roman"/>
          </w:rPr>
          <w:t>here</w:t>
        </w:r>
      </w:hyperlink>
    </w:p>
    <w:p w:rsidR="002F164B" w:rsidRDefault="002F164B" w:rsidP="002F164B">
      <w:pPr>
        <w:pStyle w:val="ListParagraph"/>
        <w:numPr>
          <w:ilvl w:val="2"/>
          <w:numId w:val="1"/>
        </w:numPr>
        <w:rPr>
          <w:rFonts w:ascii="Times New Roman" w:hAnsi="Times New Roman" w:cs="Times New Roman"/>
        </w:rPr>
      </w:pPr>
      <w:r w:rsidRPr="002F164B">
        <w:rPr>
          <w:rFonts w:ascii="Times New Roman" w:hAnsi="Times New Roman" w:cs="Times New Roman"/>
        </w:rPr>
        <w:t>Bradley’s Criteria for Assessing</w:t>
      </w:r>
      <w:r>
        <w:rPr>
          <w:rFonts w:ascii="Times New Roman" w:hAnsi="Times New Roman" w:cs="Times New Roman"/>
        </w:rPr>
        <w:t xml:space="preserve"> </w:t>
      </w:r>
      <w:r w:rsidRPr="002F164B">
        <w:rPr>
          <w:rFonts w:ascii="Times New Roman" w:hAnsi="Times New Roman" w:cs="Times New Roman"/>
        </w:rPr>
        <w:t>Levels of Reflection</w:t>
      </w:r>
      <w:r>
        <w:rPr>
          <w:rFonts w:ascii="Times New Roman" w:hAnsi="Times New Roman" w:cs="Times New Roman"/>
        </w:rPr>
        <w:t xml:space="preserve">: </w:t>
      </w:r>
      <w:r w:rsidRPr="002F164B">
        <w:rPr>
          <w:rFonts w:ascii="Times New Roman" w:hAnsi="Times New Roman" w:cs="Times New Roman"/>
        </w:rPr>
        <w:t>Bradley’s Model can be used to identify what LEVEL of reflection the students are expressing. This can help you to find ways to help students move to the next level of reflection.</w:t>
      </w:r>
    </w:p>
    <w:tbl>
      <w:tblPr>
        <w:tblStyle w:val="TableGrid"/>
        <w:tblW w:w="9630" w:type="dxa"/>
        <w:tblInd w:w="378" w:type="dxa"/>
        <w:tblLook w:val="04A0" w:firstRow="1" w:lastRow="0" w:firstColumn="1" w:lastColumn="0" w:noHBand="0" w:noVBand="1"/>
      </w:tblPr>
      <w:tblGrid>
        <w:gridCol w:w="1646"/>
        <w:gridCol w:w="2691"/>
        <w:gridCol w:w="2691"/>
        <w:gridCol w:w="2602"/>
      </w:tblGrid>
      <w:tr w:rsidR="002F164B" w:rsidTr="002F164B">
        <w:tc>
          <w:tcPr>
            <w:tcW w:w="1646" w:type="dxa"/>
            <w:vAlign w:val="center"/>
          </w:tcPr>
          <w:p w:rsidR="002F164B" w:rsidRPr="002F164B" w:rsidRDefault="002F164B" w:rsidP="002F164B">
            <w:pPr>
              <w:jc w:val="center"/>
              <w:rPr>
                <w:rFonts w:ascii="Times New Roman" w:hAnsi="Times New Roman" w:cs="Times New Roman"/>
                <w:b/>
              </w:rPr>
            </w:pPr>
          </w:p>
        </w:tc>
        <w:tc>
          <w:tcPr>
            <w:tcW w:w="2691"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Level 1</w:t>
            </w:r>
          </w:p>
        </w:tc>
        <w:tc>
          <w:tcPr>
            <w:tcW w:w="2691"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Level 2</w:t>
            </w:r>
          </w:p>
        </w:tc>
        <w:tc>
          <w:tcPr>
            <w:tcW w:w="2602" w:type="dxa"/>
            <w:vAlign w:val="center"/>
          </w:tcPr>
          <w:p w:rsidR="002F164B" w:rsidRPr="002F164B" w:rsidRDefault="002F164B" w:rsidP="002F164B">
            <w:pPr>
              <w:jc w:val="center"/>
              <w:rPr>
                <w:rFonts w:ascii="Times New Roman" w:hAnsi="Times New Roman" w:cs="Times New Roman"/>
                <w:b/>
              </w:rPr>
            </w:pPr>
            <w:r w:rsidRPr="002F164B">
              <w:rPr>
                <w:rFonts w:ascii="Times New Roman" w:hAnsi="Times New Roman" w:cs="Times New Roman"/>
                <w:b/>
              </w:rPr>
              <w:t>Level 3</w:t>
            </w:r>
          </w:p>
        </w:tc>
      </w:tr>
      <w:tr w:rsidR="002F164B" w:rsidTr="002F164B">
        <w:tc>
          <w:tcPr>
            <w:tcW w:w="1646" w:type="dxa"/>
            <w:vAlign w:val="center"/>
          </w:tcPr>
          <w:p w:rsidR="002F164B" w:rsidRPr="002F164B" w:rsidRDefault="002F164B" w:rsidP="00162758">
            <w:pPr>
              <w:spacing w:before="240"/>
              <w:jc w:val="center"/>
              <w:rPr>
                <w:rFonts w:ascii="Times New Roman" w:hAnsi="Times New Roman" w:cs="Times New Roman"/>
                <w:b/>
              </w:rPr>
            </w:pPr>
            <w:r w:rsidRPr="002F164B">
              <w:rPr>
                <w:rFonts w:ascii="Times New Roman" w:hAnsi="Times New Roman" w:cs="Times New Roman"/>
                <w:b/>
              </w:rPr>
              <w:t>Characteristics</w:t>
            </w:r>
          </w:p>
        </w:tc>
        <w:tc>
          <w:tcPr>
            <w:tcW w:w="2691" w:type="dxa"/>
            <w:vAlign w:val="center"/>
          </w:tcPr>
          <w:p w:rsidR="002F164B" w:rsidRPr="002F164B" w:rsidRDefault="002F164B" w:rsidP="00162758">
            <w:pPr>
              <w:spacing w:before="240"/>
              <w:jc w:val="center"/>
              <w:rPr>
                <w:rFonts w:ascii="Times New Roman" w:hAnsi="Times New Roman" w:cs="Times New Roman"/>
              </w:rPr>
            </w:pPr>
            <w:r w:rsidRPr="002F164B">
              <w:rPr>
                <w:rFonts w:ascii="Times New Roman" w:hAnsi="Times New Roman" w:cs="Times New Roman"/>
              </w:rPr>
              <w:t>Student reflection...</w:t>
            </w:r>
          </w:p>
          <w:p w:rsidR="002F164B" w:rsidRPr="00162758" w:rsidRDefault="002F164B" w:rsidP="00162758">
            <w:pPr>
              <w:pStyle w:val="ListParagraph"/>
              <w:numPr>
                <w:ilvl w:val="0"/>
                <w:numId w:val="3"/>
              </w:numPr>
              <w:spacing w:before="240"/>
              <w:rPr>
                <w:rFonts w:ascii="Times New Roman" w:hAnsi="Times New Roman" w:cs="Times New Roman"/>
              </w:rPr>
            </w:pPr>
            <w:r w:rsidRPr="00162758">
              <w:rPr>
                <w:rFonts w:ascii="Times New Roman" w:hAnsi="Times New Roman" w:cs="Times New Roman"/>
              </w:rPr>
              <w:t>Focuses on examples of observed behaviors without offering insight into the reasons behind these behaviors.</w:t>
            </w:r>
          </w:p>
          <w:p w:rsidR="002F164B" w:rsidRPr="00162758" w:rsidRDefault="002F164B" w:rsidP="00162758">
            <w:pPr>
              <w:pStyle w:val="ListParagraph"/>
              <w:numPr>
                <w:ilvl w:val="0"/>
                <w:numId w:val="3"/>
              </w:numPr>
              <w:spacing w:before="240"/>
              <w:rPr>
                <w:rFonts w:ascii="Times New Roman" w:hAnsi="Times New Roman" w:cs="Times New Roman"/>
              </w:rPr>
            </w:pPr>
            <w:r w:rsidRPr="00162758">
              <w:rPr>
                <w:rFonts w:ascii="Times New Roman" w:hAnsi="Times New Roman" w:cs="Times New Roman"/>
              </w:rPr>
              <w:t>May acknowledge that other perspectives exist, but will generally focus on his/</w:t>
            </w:r>
            <w:proofErr w:type="gramStart"/>
            <w:r w:rsidRPr="00162758">
              <w:rPr>
                <w:rFonts w:ascii="Times New Roman" w:hAnsi="Times New Roman" w:cs="Times New Roman"/>
              </w:rPr>
              <w:t>her own</w:t>
            </w:r>
            <w:proofErr w:type="gramEnd"/>
            <w:r w:rsidRPr="00162758">
              <w:rPr>
                <w:rFonts w:ascii="Times New Roman" w:hAnsi="Times New Roman" w:cs="Times New Roman"/>
              </w:rPr>
              <w:t xml:space="preserve"> personal perspective.</w:t>
            </w:r>
          </w:p>
        </w:tc>
        <w:tc>
          <w:tcPr>
            <w:tcW w:w="2691" w:type="dxa"/>
            <w:vAlign w:val="center"/>
          </w:tcPr>
          <w:p w:rsidR="002F164B" w:rsidRPr="002F164B" w:rsidRDefault="002F164B" w:rsidP="00162758">
            <w:pPr>
              <w:spacing w:before="240"/>
              <w:jc w:val="center"/>
              <w:rPr>
                <w:rFonts w:ascii="Times New Roman" w:hAnsi="Times New Roman" w:cs="Times New Roman"/>
              </w:rPr>
            </w:pPr>
            <w:r w:rsidRPr="002F164B">
              <w:rPr>
                <w:rFonts w:ascii="Times New Roman" w:hAnsi="Times New Roman" w:cs="Times New Roman"/>
              </w:rPr>
              <w:t>Student reflection...</w:t>
            </w:r>
          </w:p>
          <w:p w:rsidR="002F164B" w:rsidRPr="00162758" w:rsidRDefault="002F164B" w:rsidP="00162758">
            <w:pPr>
              <w:pStyle w:val="ListParagraph"/>
              <w:numPr>
                <w:ilvl w:val="0"/>
                <w:numId w:val="4"/>
              </w:numPr>
              <w:spacing w:before="240"/>
              <w:rPr>
                <w:rFonts w:ascii="Times New Roman" w:hAnsi="Times New Roman" w:cs="Times New Roman"/>
              </w:rPr>
            </w:pPr>
            <w:r w:rsidRPr="00162758">
              <w:rPr>
                <w:rFonts w:ascii="Times New Roman" w:hAnsi="Times New Roman" w:cs="Times New Roman"/>
              </w:rPr>
              <w:t>Uses both unsupported assumptions and evidence, but is beginning to differentiate between the two.</w:t>
            </w:r>
          </w:p>
          <w:p w:rsidR="002F164B" w:rsidRPr="00162758" w:rsidRDefault="002F164B" w:rsidP="00162758">
            <w:pPr>
              <w:pStyle w:val="ListParagraph"/>
              <w:numPr>
                <w:ilvl w:val="0"/>
                <w:numId w:val="4"/>
              </w:numPr>
              <w:spacing w:before="240"/>
              <w:rPr>
                <w:rFonts w:ascii="Times New Roman" w:hAnsi="Times New Roman" w:cs="Times New Roman"/>
              </w:rPr>
            </w:pPr>
            <w:r w:rsidRPr="00162758">
              <w:rPr>
                <w:rFonts w:ascii="Times New Roman" w:hAnsi="Times New Roman" w:cs="Times New Roman"/>
              </w:rPr>
              <w:t>Can provide a thorough critique from one perspective, but fails to see the broader system in which the aspect is embedded.</w:t>
            </w:r>
          </w:p>
        </w:tc>
        <w:tc>
          <w:tcPr>
            <w:tcW w:w="2602" w:type="dxa"/>
            <w:vAlign w:val="center"/>
          </w:tcPr>
          <w:p w:rsidR="002F164B" w:rsidRPr="002F164B" w:rsidRDefault="002F164B" w:rsidP="00162758">
            <w:pPr>
              <w:spacing w:before="240"/>
              <w:jc w:val="center"/>
              <w:rPr>
                <w:rFonts w:ascii="Times New Roman" w:hAnsi="Times New Roman" w:cs="Times New Roman"/>
              </w:rPr>
            </w:pPr>
            <w:r w:rsidRPr="002F164B">
              <w:rPr>
                <w:rFonts w:ascii="Times New Roman" w:hAnsi="Times New Roman" w:cs="Times New Roman"/>
              </w:rPr>
              <w:t>Student reflection...</w:t>
            </w:r>
          </w:p>
          <w:p w:rsidR="002F164B" w:rsidRPr="00162758" w:rsidRDefault="002F164B" w:rsidP="00162758">
            <w:pPr>
              <w:pStyle w:val="ListParagraph"/>
              <w:numPr>
                <w:ilvl w:val="0"/>
                <w:numId w:val="5"/>
              </w:numPr>
              <w:spacing w:before="240"/>
              <w:rPr>
                <w:rFonts w:ascii="Times New Roman" w:hAnsi="Times New Roman" w:cs="Times New Roman"/>
              </w:rPr>
            </w:pPr>
            <w:r w:rsidRPr="00162758">
              <w:rPr>
                <w:rFonts w:ascii="Times New Roman" w:hAnsi="Times New Roman" w:cs="Times New Roman"/>
              </w:rPr>
              <w:t>Exhibits an awareness and understanding of multiple facets of an issue, including potentially conflicting goals and perspectives of the individuals involved.</w:t>
            </w:r>
          </w:p>
          <w:p w:rsidR="002F164B" w:rsidRPr="00162758" w:rsidRDefault="002F164B" w:rsidP="00162758">
            <w:pPr>
              <w:pStyle w:val="ListParagraph"/>
              <w:numPr>
                <w:ilvl w:val="0"/>
                <w:numId w:val="5"/>
              </w:numPr>
              <w:spacing w:before="240"/>
              <w:rPr>
                <w:rFonts w:ascii="Times New Roman" w:hAnsi="Times New Roman" w:cs="Times New Roman"/>
              </w:rPr>
            </w:pPr>
            <w:r w:rsidRPr="00162758">
              <w:rPr>
                <w:rFonts w:ascii="Times New Roman" w:hAnsi="Times New Roman" w:cs="Times New Roman"/>
              </w:rPr>
              <w:t xml:space="preserve">Demonstrates understanding that actions can be </w:t>
            </w:r>
            <w:proofErr w:type="spellStart"/>
            <w:r w:rsidRPr="00162758">
              <w:rPr>
                <w:rFonts w:ascii="Times New Roman" w:hAnsi="Times New Roman" w:cs="Times New Roman"/>
              </w:rPr>
              <w:t>situationally</w:t>
            </w:r>
            <w:proofErr w:type="spellEnd"/>
            <w:r w:rsidRPr="00162758">
              <w:rPr>
                <w:rFonts w:ascii="Times New Roman" w:hAnsi="Times New Roman" w:cs="Times New Roman"/>
              </w:rPr>
              <w:t xml:space="preserve"> dependent.</w:t>
            </w:r>
          </w:p>
        </w:tc>
      </w:tr>
    </w:tbl>
    <w:p w:rsidR="002F164B" w:rsidRDefault="002F164B" w:rsidP="00162758">
      <w:pPr>
        <w:pStyle w:val="ListParagraph"/>
        <w:numPr>
          <w:ilvl w:val="3"/>
          <w:numId w:val="1"/>
        </w:numPr>
        <w:spacing w:before="240"/>
        <w:rPr>
          <w:rFonts w:ascii="Times New Roman" w:hAnsi="Times New Roman" w:cs="Times New Roman"/>
        </w:rPr>
      </w:pPr>
      <w:r w:rsidRPr="002F164B">
        <w:rPr>
          <w:rFonts w:ascii="Times New Roman" w:hAnsi="Times New Roman" w:cs="Times New Roman"/>
        </w:rPr>
        <w:t>For an expanded B</w:t>
      </w:r>
      <w:r w:rsidR="000D51FB">
        <w:rPr>
          <w:rFonts w:ascii="Times New Roman" w:hAnsi="Times New Roman" w:cs="Times New Roman"/>
        </w:rPr>
        <w:t xml:space="preserve">radley-based rubric, click </w:t>
      </w:r>
      <w:hyperlink r:id="rId11" w:history="1">
        <w:r w:rsidR="000D51FB" w:rsidRPr="000D51FB">
          <w:rPr>
            <w:rStyle w:val="Hyperlink"/>
            <w:rFonts w:ascii="Times New Roman" w:hAnsi="Times New Roman" w:cs="Times New Roman"/>
          </w:rPr>
          <w:t>here</w:t>
        </w:r>
      </w:hyperlink>
    </w:p>
    <w:p w:rsidR="00162758" w:rsidRPr="000D51FB" w:rsidRDefault="002F164B" w:rsidP="00162758">
      <w:pPr>
        <w:pStyle w:val="ListParagraph"/>
        <w:numPr>
          <w:ilvl w:val="2"/>
          <w:numId w:val="1"/>
        </w:numPr>
        <w:rPr>
          <w:rFonts w:ascii="Times New Roman" w:hAnsi="Times New Roman" w:cs="Times New Roman"/>
        </w:rPr>
      </w:pPr>
      <w:r w:rsidRPr="000D51FB">
        <w:rPr>
          <w:rFonts w:ascii="Times New Roman" w:hAnsi="Times New Roman" w:cs="Times New Roman"/>
        </w:rPr>
        <w:t>Additional Resource</w:t>
      </w:r>
      <w:r w:rsidR="001914F1" w:rsidRPr="000D51FB">
        <w:rPr>
          <w:rFonts w:ascii="Times New Roman" w:hAnsi="Times New Roman" w:cs="Times New Roman"/>
        </w:rPr>
        <w:t xml:space="preserve">- </w:t>
      </w:r>
      <w:r w:rsidR="00162758" w:rsidRPr="00162758">
        <w:t xml:space="preserve"> </w:t>
      </w:r>
      <w:r w:rsidR="00162758" w:rsidRPr="000D51FB">
        <w:rPr>
          <w:rFonts w:ascii="Times New Roman" w:hAnsi="Times New Roman" w:cs="Times New Roman"/>
        </w:rPr>
        <w:t xml:space="preserve">For additional examples of service-learning reflection rubrics click </w:t>
      </w:r>
      <w:hyperlink r:id="rId12" w:history="1">
        <w:r w:rsidR="00162758" w:rsidRPr="000D51FB">
          <w:rPr>
            <w:rStyle w:val="Hyperlink"/>
            <w:rFonts w:ascii="Times New Roman" w:hAnsi="Times New Roman" w:cs="Times New Roman"/>
          </w:rPr>
          <w:t>here</w:t>
        </w:r>
      </w:hyperlink>
    </w:p>
    <w:p w:rsidR="002F164B" w:rsidRDefault="002F164B" w:rsidP="00D854F3">
      <w:pPr>
        <w:pStyle w:val="ListParagraph"/>
        <w:numPr>
          <w:ilvl w:val="0"/>
          <w:numId w:val="1"/>
        </w:numPr>
        <w:rPr>
          <w:rFonts w:ascii="Times New Roman" w:hAnsi="Times New Roman" w:cs="Times New Roman"/>
        </w:rPr>
      </w:pPr>
      <w:r w:rsidRPr="002F164B">
        <w:rPr>
          <w:rFonts w:ascii="Times New Roman" w:hAnsi="Times New Roman" w:cs="Times New Roman"/>
        </w:rPr>
        <w:t>Review and Works Cited</w:t>
      </w:r>
    </w:p>
    <w:p w:rsidR="00460FD3" w:rsidRDefault="00460FD3" w:rsidP="00D854F3">
      <w:pPr>
        <w:pStyle w:val="ListParagraph"/>
        <w:numPr>
          <w:ilvl w:val="1"/>
          <w:numId w:val="1"/>
        </w:numPr>
        <w:rPr>
          <w:rFonts w:ascii="Times New Roman" w:hAnsi="Times New Roman" w:cs="Times New Roman"/>
        </w:rPr>
      </w:pPr>
      <w:r>
        <w:rPr>
          <w:rFonts w:ascii="Times New Roman" w:hAnsi="Times New Roman" w:cs="Times New Roman"/>
        </w:rPr>
        <w:t>Review</w:t>
      </w:r>
    </w:p>
    <w:p w:rsidR="00BF6C17" w:rsidRDefault="00BF6C17" w:rsidP="00BF6C17">
      <w:pPr>
        <w:pStyle w:val="ListParagraph"/>
        <w:numPr>
          <w:ilvl w:val="2"/>
          <w:numId w:val="1"/>
        </w:numPr>
        <w:rPr>
          <w:rFonts w:ascii="Times New Roman" w:hAnsi="Times New Roman" w:cs="Times New Roman"/>
        </w:rPr>
      </w:pPr>
      <w:r>
        <w:rPr>
          <w:rFonts w:ascii="Times New Roman" w:hAnsi="Times New Roman" w:cs="Times New Roman"/>
        </w:rPr>
        <w:t>Reflection:</w:t>
      </w:r>
    </w:p>
    <w:p w:rsidR="00BF6C17" w:rsidRPr="00BF6C17" w:rsidRDefault="00BF6C17" w:rsidP="00BF6C17">
      <w:pPr>
        <w:pStyle w:val="ListParagraph"/>
        <w:numPr>
          <w:ilvl w:val="3"/>
          <w:numId w:val="1"/>
        </w:numPr>
        <w:rPr>
          <w:rFonts w:ascii="Times New Roman" w:hAnsi="Times New Roman" w:cs="Times New Roman"/>
        </w:rPr>
      </w:pPr>
      <w:r w:rsidRPr="00BF6C17">
        <w:rPr>
          <w:rFonts w:ascii="Times New Roman" w:hAnsi="Times New Roman" w:cs="Times New Roman"/>
        </w:rPr>
        <w:t>Structured and consistent opportunity for students to critically discuss and examine:</w:t>
      </w:r>
    </w:p>
    <w:p w:rsidR="00BF6C17" w:rsidRPr="00BF6C17" w:rsidRDefault="00BF6C17" w:rsidP="00BF6C17">
      <w:pPr>
        <w:pStyle w:val="ListParagraph"/>
        <w:numPr>
          <w:ilvl w:val="4"/>
          <w:numId w:val="1"/>
        </w:numPr>
        <w:rPr>
          <w:rFonts w:ascii="Times New Roman" w:hAnsi="Times New Roman" w:cs="Times New Roman"/>
        </w:rPr>
      </w:pPr>
      <w:r w:rsidRPr="00BF6C17">
        <w:rPr>
          <w:rFonts w:ascii="Times New Roman" w:hAnsi="Times New Roman" w:cs="Times New Roman"/>
        </w:rPr>
        <w:t>experiences,</w:t>
      </w:r>
    </w:p>
    <w:p w:rsidR="00BF6C17" w:rsidRPr="00BF6C17" w:rsidRDefault="00BF6C17" w:rsidP="00BF6C17">
      <w:pPr>
        <w:pStyle w:val="ListParagraph"/>
        <w:numPr>
          <w:ilvl w:val="4"/>
          <w:numId w:val="1"/>
        </w:numPr>
        <w:rPr>
          <w:rFonts w:ascii="Times New Roman" w:hAnsi="Times New Roman" w:cs="Times New Roman"/>
        </w:rPr>
      </w:pPr>
      <w:r w:rsidRPr="00BF6C17">
        <w:rPr>
          <w:rFonts w:ascii="Times New Roman" w:hAnsi="Times New Roman" w:cs="Times New Roman"/>
        </w:rPr>
        <w:lastRenderedPageBreak/>
        <w:t>observations,</w:t>
      </w:r>
    </w:p>
    <w:p w:rsidR="00BF6C17" w:rsidRPr="00BF6C17" w:rsidRDefault="00BF6C17" w:rsidP="00BF6C17">
      <w:pPr>
        <w:pStyle w:val="ListParagraph"/>
        <w:numPr>
          <w:ilvl w:val="4"/>
          <w:numId w:val="1"/>
        </w:numPr>
        <w:rPr>
          <w:rFonts w:ascii="Times New Roman" w:hAnsi="Times New Roman" w:cs="Times New Roman"/>
        </w:rPr>
      </w:pPr>
      <w:r w:rsidRPr="00BF6C17">
        <w:rPr>
          <w:rFonts w:ascii="Times New Roman" w:hAnsi="Times New Roman" w:cs="Times New Roman"/>
        </w:rPr>
        <w:t>connections to course material</w:t>
      </w:r>
    </w:p>
    <w:p w:rsidR="00D854F3" w:rsidRPr="00BF6C17" w:rsidRDefault="00BF6C17" w:rsidP="00BF6C17">
      <w:pPr>
        <w:pStyle w:val="ListParagraph"/>
        <w:numPr>
          <w:ilvl w:val="3"/>
          <w:numId w:val="1"/>
        </w:numPr>
        <w:rPr>
          <w:rFonts w:ascii="Times New Roman" w:hAnsi="Times New Roman" w:cs="Times New Roman"/>
        </w:rPr>
      </w:pPr>
      <w:r w:rsidRPr="00BF6C17">
        <w:rPr>
          <w:rFonts w:ascii="Times New Roman" w:hAnsi="Times New Roman" w:cs="Times New Roman"/>
        </w:rPr>
        <w:t>Reflection is the learning in "service-learning"</w:t>
      </w:r>
      <w:r w:rsidR="00D854F3" w:rsidRPr="00BF6C17">
        <w:rPr>
          <w:rFonts w:ascii="Times New Roman" w:hAnsi="Times New Roman" w:cs="Times New Roman"/>
        </w:rPr>
        <w:tab/>
      </w:r>
    </w:p>
    <w:p w:rsidR="002F164B" w:rsidRDefault="002F164B" w:rsidP="00460FD3">
      <w:pPr>
        <w:pStyle w:val="ListParagraph"/>
        <w:numPr>
          <w:ilvl w:val="2"/>
          <w:numId w:val="1"/>
        </w:numPr>
        <w:rPr>
          <w:rFonts w:ascii="Times New Roman" w:hAnsi="Times New Roman" w:cs="Times New Roman"/>
        </w:rPr>
      </w:pPr>
      <w:r>
        <w:rPr>
          <w:rFonts w:ascii="Times New Roman" w:hAnsi="Times New Roman" w:cs="Times New Roman"/>
        </w:rPr>
        <w:t>Models of Reflection</w:t>
      </w:r>
    </w:p>
    <w:p w:rsidR="002F164B" w:rsidRDefault="002F164B" w:rsidP="00460FD3">
      <w:pPr>
        <w:pStyle w:val="ListParagraph"/>
        <w:numPr>
          <w:ilvl w:val="3"/>
          <w:numId w:val="1"/>
        </w:numPr>
        <w:rPr>
          <w:rFonts w:ascii="Times New Roman" w:hAnsi="Times New Roman" w:cs="Times New Roman"/>
        </w:rPr>
      </w:pPr>
      <w:r>
        <w:rPr>
          <w:rFonts w:ascii="Times New Roman" w:hAnsi="Times New Roman" w:cs="Times New Roman"/>
        </w:rPr>
        <w:t xml:space="preserve">The Experiential Learning </w:t>
      </w:r>
      <w:r w:rsidR="00BF6C17">
        <w:rPr>
          <w:rFonts w:ascii="Times New Roman" w:hAnsi="Times New Roman" w:cs="Times New Roman"/>
        </w:rPr>
        <w:t>Cycle</w:t>
      </w:r>
      <w:r>
        <w:rPr>
          <w:rFonts w:ascii="Times New Roman" w:hAnsi="Times New Roman" w:cs="Times New Roman"/>
        </w:rPr>
        <w:t xml:space="preserve">: </w:t>
      </w:r>
      <w:r w:rsidRPr="002F164B">
        <w:rPr>
          <w:rFonts w:ascii="Times New Roman" w:hAnsi="Times New Roman" w:cs="Times New Roman"/>
        </w:rPr>
        <w:t>This model depicts the reflection process as an integrative and cyclical event. Most reflection models are variations of this one.</w:t>
      </w:r>
    </w:p>
    <w:p w:rsidR="002F164B" w:rsidRPr="002F164B" w:rsidRDefault="002F164B" w:rsidP="00460FD3">
      <w:pPr>
        <w:pStyle w:val="ListParagraph"/>
        <w:numPr>
          <w:ilvl w:val="3"/>
          <w:numId w:val="1"/>
        </w:numPr>
        <w:rPr>
          <w:rFonts w:ascii="Times New Roman" w:hAnsi="Times New Roman" w:cs="Times New Roman"/>
        </w:rPr>
      </w:pPr>
      <w:r>
        <w:rPr>
          <w:rFonts w:ascii="Times New Roman" w:hAnsi="Times New Roman" w:cs="Times New Roman"/>
        </w:rPr>
        <w:t xml:space="preserve">The ABC Model of Reflection: </w:t>
      </w:r>
      <w:r w:rsidRPr="002F164B">
        <w:rPr>
          <w:rFonts w:ascii="Times New Roman" w:hAnsi="Times New Roman" w:cs="Times New Roman"/>
        </w:rPr>
        <w:t>This model offers three different ways students can relate to and process an experience:</w:t>
      </w:r>
    </w:p>
    <w:p w:rsidR="002F164B" w:rsidRPr="002F164B" w:rsidRDefault="002F164B" w:rsidP="00460FD3">
      <w:pPr>
        <w:pStyle w:val="ListParagraph"/>
        <w:numPr>
          <w:ilvl w:val="4"/>
          <w:numId w:val="1"/>
        </w:numPr>
        <w:rPr>
          <w:rFonts w:ascii="Times New Roman" w:hAnsi="Times New Roman" w:cs="Times New Roman"/>
        </w:rPr>
      </w:pPr>
      <w:r w:rsidRPr="002F164B">
        <w:rPr>
          <w:rFonts w:ascii="Times New Roman" w:hAnsi="Times New Roman" w:cs="Times New Roman"/>
        </w:rPr>
        <w:t>Affectively</w:t>
      </w:r>
    </w:p>
    <w:p w:rsidR="002F164B" w:rsidRPr="002F164B" w:rsidRDefault="002F164B" w:rsidP="00460FD3">
      <w:pPr>
        <w:pStyle w:val="ListParagraph"/>
        <w:numPr>
          <w:ilvl w:val="4"/>
          <w:numId w:val="1"/>
        </w:numPr>
        <w:rPr>
          <w:rFonts w:ascii="Times New Roman" w:hAnsi="Times New Roman" w:cs="Times New Roman"/>
        </w:rPr>
      </w:pPr>
      <w:r w:rsidRPr="002F164B">
        <w:rPr>
          <w:rFonts w:ascii="Times New Roman" w:hAnsi="Times New Roman" w:cs="Times New Roman"/>
        </w:rPr>
        <w:t>Behaviorally</w:t>
      </w:r>
    </w:p>
    <w:p w:rsidR="002F164B" w:rsidRDefault="002F164B" w:rsidP="00460FD3">
      <w:pPr>
        <w:pStyle w:val="ListParagraph"/>
        <w:numPr>
          <w:ilvl w:val="4"/>
          <w:numId w:val="1"/>
        </w:numPr>
        <w:rPr>
          <w:rFonts w:ascii="Times New Roman" w:hAnsi="Times New Roman" w:cs="Times New Roman"/>
        </w:rPr>
      </w:pPr>
      <w:r w:rsidRPr="002F164B">
        <w:rPr>
          <w:rFonts w:ascii="Times New Roman" w:hAnsi="Times New Roman" w:cs="Times New Roman"/>
        </w:rPr>
        <w:t>Cognitively</w:t>
      </w:r>
    </w:p>
    <w:p w:rsidR="00460FD3" w:rsidRDefault="00460FD3" w:rsidP="00460FD3">
      <w:pPr>
        <w:pStyle w:val="ListParagraph"/>
        <w:numPr>
          <w:ilvl w:val="3"/>
          <w:numId w:val="1"/>
        </w:numPr>
        <w:rPr>
          <w:rFonts w:ascii="Times New Roman" w:hAnsi="Times New Roman" w:cs="Times New Roman"/>
        </w:rPr>
      </w:pPr>
      <w:r>
        <w:rPr>
          <w:rFonts w:ascii="Times New Roman" w:hAnsi="Times New Roman" w:cs="Times New Roman"/>
        </w:rPr>
        <w:t xml:space="preserve">Bradley’s Levels of Reflection: </w:t>
      </w:r>
      <w:r w:rsidRPr="00460FD3">
        <w:rPr>
          <w:rFonts w:ascii="Times New Roman" w:hAnsi="Times New Roman" w:cs="Times New Roman"/>
        </w:rPr>
        <w:t>This model offers three levels of reflection. Each reflective level progresses towards a deeper and more holistic understanding of course work and service experience.</w:t>
      </w:r>
    </w:p>
    <w:p w:rsidR="00460FD3" w:rsidRPr="00460FD3" w:rsidRDefault="00460FD3" w:rsidP="00460FD3">
      <w:pPr>
        <w:pStyle w:val="ListParagraph"/>
        <w:numPr>
          <w:ilvl w:val="3"/>
          <w:numId w:val="1"/>
        </w:numPr>
        <w:rPr>
          <w:rFonts w:ascii="Times New Roman" w:hAnsi="Times New Roman" w:cs="Times New Roman"/>
        </w:rPr>
      </w:pPr>
      <w:r>
        <w:rPr>
          <w:rFonts w:ascii="Times New Roman" w:hAnsi="Times New Roman" w:cs="Times New Roman"/>
        </w:rPr>
        <w:t xml:space="preserve">Bloom’s Taxonomy: </w:t>
      </w:r>
      <w:r w:rsidRPr="00460FD3">
        <w:rPr>
          <w:rFonts w:ascii="Times New Roman" w:hAnsi="Times New Roman" w:cs="Times New Roman"/>
        </w:rPr>
        <w:t>Provides another way to examine  levels of understanding</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Knowledge</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Comprehension</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Application</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Analysis</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Synthesis</w:t>
      </w:r>
    </w:p>
    <w:p w:rsid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Evaluation</w:t>
      </w:r>
    </w:p>
    <w:p w:rsidR="00460FD3" w:rsidRDefault="00460FD3" w:rsidP="00460FD3">
      <w:pPr>
        <w:pStyle w:val="ListParagraph"/>
        <w:numPr>
          <w:ilvl w:val="2"/>
          <w:numId w:val="1"/>
        </w:numPr>
        <w:rPr>
          <w:rFonts w:ascii="Times New Roman" w:hAnsi="Times New Roman" w:cs="Times New Roman"/>
        </w:rPr>
      </w:pPr>
      <w:r>
        <w:rPr>
          <w:rFonts w:ascii="Times New Roman" w:hAnsi="Times New Roman" w:cs="Times New Roman"/>
        </w:rPr>
        <w:t>Best Practices</w:t>
      </w:r>
    </w:p>
    <w:p w:rsidR="00460FD3" w:rsidRPr="00460FD3" w:rsidRDefault="00460FD3" w:rsidP="00460FD3">
      <w:pPr>
        <w:pStyle w:val="ListParagraph"/>
        <w:numPr>
          <w:ilvl w:val="3"/>
          <w:numId w:val="1"/>
        </w:numPr>
        <w:rPr>
          <w:rFonts w:ascii="Times New Roman" w:hAnsi="Times New Roman" w:cs="Times New Roman"/>
        </w:rPr>
      </w:pPr>
      <w:r w:rsidRPr="00460FD3">
        <w:rPr>
          <w:rFonts w:ascii="Times New Roman" w:hAnsi="Times New Roman" w:cs="Times New Roman"/>
        </w:rPr>
        <w:t>Quality reflection should:</w:t>
      </w:r>
    </w:p>
    <w:p w:rsidR="00460FD3" w:rsidRDefault="00BF6C17" w:rsidP="00460FD3">
      <w:pPr>
        <w:pStyle w:val="ListParagraph"/>
        <w:numPr>
          <w:ilvl w:val="4"/>
          <w:numId w:val="1"/>
        </w:numPr>
        <w:rPr>
          <w:rFonts w:ascii="Times New Roman" w:hAnsi="Times New Roman" w:cs="Times New Roman"/>
        </w:rPr>
      </w:pPr>
      <w:r>
        <w:rPr>
          <w:rFonts w:ascii="Times New Roman" w:hAnsi="Times New Roman" w:cs="Times New Roman"/>
        </w:rPr>
        <w:t>Help students clearly connect service to course content</w:t>
      </w:r>
    </w:p>
    <w:p w:rsidR="00BF6C17" w:rsidRDefault="00BF6C17" w:rsidP="00460FD3">
      <w:pPr>
        <w:pStyle w:val="ListParagraph"/>
        <w:numPr>
          <w:ilvl w:val="4"/>
          <w:numId w:val="1"/>
        </w:numPr>
        <w:rPr>
          <w:rFonts w:ascii="Times New Roman" w:hAnsi="Times New Roman" w:cs="Times New Roman"/>
        </w:rPr>
      </w:pPr>
      <w:r>
        <w:rPr>
          <w:rFonts w:ascii="Times New Roman" w:hAnsi="Times New Roman" w:cs="Times New Roman"/>
        </w:rPr>
        <w:t>Have clear expectations for assessment</w:t>
      </w:r>
    </w:p>
    <w:p w:rsidR="00BF6C17" w:rsidRDefault="00BF6C17" w:rsidP="00460FD3">
      <w:pPr>
        <w:pStyle w:val="ListParagraph"/>
        <w:numPr>
          <w:ilvl w:val="4"/>
          <w:numId w:val="1"/>
        </w:numPr>
        <w:rPr>
          <w:rFonts w:ascii="Times New Roman" w:hAnsi="Times New Roman" w:cs="Times New Roman"/>
        </w:rPr>
      </w:pPr>
      <w:r>
        <w:rPr>
          <w:rFonts w:ascii="Times New Roman" w:hAnsi="Times New Roman" w:cs="Times New Roman"/>
        </w:rPr>
        <w:t>Focus on learning gained from experience, not the service itself</w:t>
      </w:r>
    </w:p>
    <w:p w:rsidR="00BF6C17" w:rsidRDefault="00BF6C17" w:rsidP="00460FD3">
      <w:pPr>
        <w:pStyle w:val="ListParagraph"/>
        <w:numPr>
          <w:ilvl w:val="4"/>
          <w:numId w:val="1"/>
        </w:numPr>
        <w:rPr>
          <w:rFonts w:ascii="Times New Roman" w:hAnsi="Times New Roman" w:cs="Times New Roman"/>
        </w:rPr>
      </w:pPr>
      <w:r>
        <w:rPr>
          <w:rFonts w:ascii="Times New Roman" w:hAnsi="Times New Roman" w:cs="Times New Roman"/>
        </w:rPr>
        <w:t>Include feedback from both instructors and partners</w:t>
      </w:r>
    </w:p>
    <w:p w:rsidR="00BF6C17" w:rsidRDefault="00BF6C17" w:rsidP="00460FD3">
      <w:pPr>
        <w:pStyle w:val="ListParagraph"/>
        <w:numPr>
          <w:ilvl w:val="4"/>
          <w:numId w:val="1"/>
        </w:numPr>
        <w:rPr>
          <w:rFonts w:ascii="Times New Roman" w:hAnsi="Times New Roman" w:cs="Times New Roman"/>
        </w:rPr>
      </w:pPr>
      <w:r>
        <w:rPr>
          <w:rFonts w:ascii="Times New Roman" w:hAnsi="Times New Roman" w:cs="Times New Roman"/>
        </w:rPr>
        <w:t>Allow students to consider and analyze their personal values</w:t>
      </w:r>
    </w:p>
    <w:p w:rsidR="00460FD3" w:rsidRDefault="00460FD3" w:rsidP="00460FD3">
      <w:pPr>
        <w:pStyle w:val="ListParagraph"/>
        <w:numPr>
          <w:ilvl w:val="2"/>
          <w:numId w:val="1"/>
        </w:numPr>
        <w:rPr>
          <w:rFonts w:ascii="Times New Roman" w:hAnsi="Times New Roman" w:cs="Times New Roman"/>
        </w:rPr>
      </w:pPr>
      <w:r>
        <w:rPr>
          <w:rFonts w:ascii="Times New Roman" w:hAnsi="Times New Roman" w:cs="Times New Roman"/>
        </w:rPr>
        <w:t>The 4 Cs</w:t>
      </w:r>
    </w:p>
    <w:p w:rsidR="00460FD3" w:rsidRPr="00460FD3" w:rsidRDefault="00460FD3" w:rsidP="00460FD3">
      <w:pPr>
        <w:pStyle w:val="ListParagraph"/>
        <w:numPr>
          <w:ilvl w:val="3"/>
          <w:numId w:val="1"/>
        </w:numPr>
        <w:rPr>
          <w:rFonts w:ascii="Times New Roman" w:hAnsi="Times New Roman" w:cs="Times New Roman"/>
        </w:rPr>
      </w:pPr>
      <w:r w:rsidRPr="00460FD3">
        <w:rPr>
          <w:rFonts w:ascii="Times New Roman" w:hAnsi="Times New Roman" w:cs="Times New Roman"/>
        </w:rPr>
        <w:t>Effective reflection is:</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Continuous</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lastRenderedPageBreak/>
        <w:t>Connected</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Challenging</w:t>
      </w:r>
    </w:p>
    <w:p w:rsid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Contextualized</w:t>
      </w:r>
    </w:p>
    <w:p w:rsidR="00BF6C17" w:rsidRDefault="00BF6C17" w:rsidP="00BF6C17">
      <w:pPr>
        <w:pStyle w:val="ListParagraph"/>
        <w:numPr>
          <w:ilvl w:val="2"/>
          <w:numId w:val="1"/>
        </w:numPr>
        <w:rPr>
          <w:rFonts w:ascii="Times New Roman" w:hAnsi="Times New Roman" w:cs="Times New Roman"/>
        </w:rPr>
      </w:pPr>
      <w:r>
        <w:rPr>
          <w:rFonts w:ascii="Times New Roman" w:hAnsi="Times New Roman" w:cs="Times New Roman"/>
        </w:rPr>
        <w:t>Techniques of Reflection</w:t>
      </w:r>
    </w:p>
    <w:p w:rsidR="00BF6C17" w:rsidRDefault="00BF6C17" w:rsidP="00BF6C17">
      <w:pPr>
        <w:pStyle w:val="ListParagraph"/>
        <w:numPr>
          <w:ilvl w:val="3"/>
          <w:numId w:val="1"/>
        </w:numPr>
        <w:rPr>
          <w:rFonts w:ascii="Times New Roman" w:hAnsi="Times New Roman" w:cs="Times New Roman"/>
        </w:rPr>
      </w:pPr>
      <w:r>
        <w:rPr>
          <w:rFonts w:ascii="Times New Roman" w:hAnsi="Times New Roman" w:cs="Times New Roman"/>
        </w:rPr>
        <w:t>Journals/logs</w:t>
      </w:r>
    </w:p>
    <w:p w:rsidR="00BF6C17" w:rsidRDefault="00BF6C17" w:rsidP="00BF6C17">
      <w:pPr>
        <w:pStyle w:val="ListParagraph"/>
        <w:numPr>
          <w:ilvl w:val="3"/>
          <w:numId w:val="1"/>
        </w:numPr>
        <w:rPr>
          <w:rFonts w:ascii="Times New Roman" w:hAnsi="Times New Roman" w:cs="Times New Roman"/>
        </w:rPr>
      </w:pPr>
      <w:r>
        <w:rPr>
          <w:rFonts w:ascii="Times New Roman" w:hAnsi="Times New Roman" w:cs="Times New Roman"/>
        </w:rPr>
        <w:t>Direct writing</w:t>
      </w:r>
    </w:p>
    <w:p w:rsidR="00BF6C17" w:rsidRDefault="00BF6C17" w:rsidP="00BF6C17">
      <w:pPr>
        <w:pStyle w:val="ListParagraph"/>
        <w:numPr>
          <w:ilvl w:val="3"/>
          <w:numId w:val="1"/>
        </w:numPr>
        <w:rPr>
          <w:rFonts w:ascii="Times New Roman" w:hAnsi="Times New Roman" w:cs="Times New Roman"/>
        </w:rPr>
      </w:pPr>
      <w:r>
        <w:rPr>
          <w:rFonts w:ascii="Times New Roman" w:hAnsi="Times New Roman" w:cs="Times New Roman"/>
        </w:rPr>
        <w:t>Formal writing</w:t>
      </w:r>
    </w:p>
    <w:p w:rsidR="00BF6C17" w:rsidRDefault="00BF6C17" w:rsidP="00BF6C17">
      <w:pPr>
        <w:pStyle w:val="ListParagraph"/>
        <w:numPr>
          <w:ilvl w:val="3"/>
          <w:numId w:val="1"/>
        </w:numPr>
        <w:rPr>
          <w:rFonts w:ascii="Times New Roman" w:hAnsi="Times New Roman" w:cs="Times New Roman"/>
        </w:rPr>
      </w:pPr>
      <w:r>
        <w:rPr>
          <w:rFonts w:ascii="Times New Roman" w:hAnsi="Times New Roman" w:cs="Times New Roman"/>
        </w:rPr>
        <w:t>Group discussions</w:t>
      </w:r>
    </w:p>
    <w:p w:rsidR="00BF6C17" w:rsidRDefault="00BF6C17" w:rsidP="00BF6C17">
      <w:pPr>
        <w:pStyle w:val="ListParagraph"/>
        <w:numPr>
          <w:ilvl w:val="3"/>
          <w:numId w:val="1"/>
        </w:numPr>
        <w:rPr>
          <w:rFonts w:ascii="Times New Roman" w:hAnsi="Times New Roman" w:cs="Times New Roman"/>
        </w:rPr>
      </w:pPr>
      <w:r>
        <w:rPr>
          <w:rFonts w:ascii="Times New Roman" w:hAnsi="Times New Roman" w:cs="Times New Roman"/>
        </w:rPr>
        <w:t>Artistic &amp; creative activities</w:t>
      </w:r>
    </w:p>
    <w:p w:rsidR="00BF6C17" w:rsidRDefault="00BF6C17" w:rsidP="00BF6C17">
      <w:pPr>
        <w:pStyle w:val="ListParagraph"/>
        <w:numPr>
          <w:ilvl w:val="2"/>
          <w:numId w:val="1"/>
        </w:numPr>
        <w:rPr>
          <w:rFonts w:ascii="Times New Roman" w:hAnsi="Times New Roman" w:cs="Times New Roman"/>
        </w:rPr>
      </w:pPr>
      <w:r>
        <w:rPr>
          <w:rFonts w:ascii="Times New Roman" w:hAnsi="Times New Roman" w:cs="Times New Roman"/>
        </w:rPr>
        <w:t>Strategies for Continuous Reflection</w:t>
      </w:r>
    </w:p>
    <w:p w:rsidR="00BF6C17" w:rsidRPr="00460FD3" w:rsidRDefault="00BF6C17" w:rsidP="00BF6C17">
      <w:pPr>
        <w:pStyle w:val="ListParagraph"/>
        <w:numPr>
          <w:ilvl w:val="3"/>
          <w:numId w:val="1"/>
        </w:numPr>
        <w:rPr>
          <w:rFonts w:ascii="Times New Roman" w:hAnsi="Times New Roman" w:cs="Times New Roman"/>
        </w:rPr>
      </w:pPr>
      <w:r w:rsidRPr="00460FD3">
        <w:rPr>
          <w:rFonts w:ascii="Times New Roman" w:hAnsi="Times New Roman" w:cs="Times New Roman"/>
        </w:rPr>
        <w:t>Pre-service reflection should prepare students for their service experience.  Students can be prepared through relevant training and readings, and by meeting the community partner.</w:t>
      </w:r>
    </w:p>
    <w:p w:rsidR="00BF6C17" w:rsidRPr="00460FD3" w:rsidRDefault="00BF6C17" w:rsidP="00BF6C17">
      <w:pPr>
        <w:pStyle w:val="ListParagraph"/>
        <w:numPr>
          <w:ilvl w:val="3"/>
          <w:numId w:val="1"/>
        </w:numPr>
        <w:rPr>
          <w:rFonts w:ascii="Times New Roman" w:hAnsi="Times New Roman" w:cs="Times New Roman"/>
        </w:rPr>
      </w:pPr>
      <w:r w:rsidRPr="00460FD3">
        <w:rPr>
          <w:rFonts w:ascii="Times New Roman" w:hAnsi="Times New Roman" w:cs="Times New Roman"/>
        </w:rPr>
        <w:t>During service reflection is used throughout the semester to help students to concretely connect the service experience with course learning objectives.</w:t>
      </w:r>
    </w:p>
    <w:p w:rsidR="00BF6C17" w:rsidRPr="00BF6C17" w:rsidRDefault="00BF6C17" w:rsidP="00BF6C17">
      <w:pPr>
        <w:pStyle w:val="ListParagraph"/>
        <w:numPr>
          <w:ilvl w:val="3"/>
          <w:numId w:val="1"/>
        </w:numPr>
        <w:rPr>
          <w:rFonts w:ascii="Times New Roman" w:hAnsi="Times New Roman" w:cs="Times New Roman"/>
        </w:rPr>
      </w:pPr>
      <w:r w:rsidRPr="00460FD3">
        <w:rPr>
          <w:rFonts w:ascii="Times New Roman" w:hAnsi="Times New Roman" w:cs="Times New Roman"/>
        </w:rPr>
        <w:t>Post-service reflection guides students as they consider their personal and professional development through their service experience.</w:t>
      </w:r>
    </w:p>
    <w:p w:rsidR="00460FD3" w:rsidRDefault="00460FD3" w:rsidP="00460FD3">
      <w:pPr>
        <w:pStyle w:val="ListParagraph"/>
        <w:numPr>
          <w:ilvl w:val="2"/>
          <w:numId w:val="1"/>
        </w:numPr>
        <w:rPr>
          <w:rFonts w:ascii="Times New Roman" w:hAnsi="Times New Roman" w:cs="Times New Roman"/>
        </w:rPr>
      </w:pPr>
      <w:r>
        <w:rPr>
          <w:rFonts w:ascii="Times New Roman" w:hAnsi="Times New Roman" w:cs="Times New Roman"/>
        </w:rPr>
        <w:t>Reflection Questions</w:t>
      </w:r>
    </w:p>
    <w:p w:rsidR="00460FD3" w:rsidRPr="00460FD3" w:rsidRDefault="00460FD3" w:rsidP="00460FD3">
      <w:pPr>
        <w:pStyle w:val="ListParagraph"/>
        <w:numPr>
          <w:ilvl w:val="3"/>
          <w:numId w:val="1"/>
        </w:numPr>
        <w:rPr>
          <w:rFonts w:ascii="Times New Roman" w:hAnsi="Times New Roman" w:cs="Times New Roman"/>
        </w:rPr>
      </w:pPr>
      <w:r w:rsidRPr="00460FD3">
        <w:rPr>
          <w:rFonts w:ascii="Times New Roman" w:hAnsi="Times New Roman" w:cs="Times New Roman"/>
        </w:rPr>
        <w:t>There are four general types of reflection questions:</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Concrete Experience</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Reflective Observation</w:t>
      </w:r>
    </w:p>
    <w:p w:rsidR="00460FD3" w:rsidRP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Abstract Conceptualization</w:t>
      </w:r>
    </w:p>
    <w:p w:rsidR="00460FD3" w:rsidRDefault="00460FD3" w:rsidP="00460FD3">
      <w:pPr>
        <w:pStyle w:val="ListParagraph"/>
        <w:numPr>
          <w:ilvl w:val="4"/>
          <w:numId w:val="1"/>
        </w:numPr>
        <w:rPr>
          <w:rFonts w:ascii="Times New Roman" w:hAnsi="Times New Roman" w:cs="Times New Roman"/>
        </w:rPr>
      </w:pPr>
      <w:r w:rsidRPr="00460FD3">
        <w:rPr>
          <w:rFonts w:ascii="Times New Roman" w:hAnsi="Times New Roman" w:cs="Times New Roman"/>
        </w:rPr>
        <w:t>Active Experimentation</w:t>
      </w:r>
    </w:p>
    <w:p w:rsidR="0009309A" w:rsidRDefault="0009309A" w:rsidP="00460FD3">
      <w:pPr>
        <w:pStyle w:val="ListParagraph"/>
        <w:numPr>
          <w:ilvl w:val="2"/>
          <w:numId w:val="1"/>
        </w:numPr>
        <w:rPr>
          <w:rFonts w:ascii="Times New Roman" w:hAnsi="Times New Roman" w:cs="Times New Roman"/>
        </w:rPr>
      </w:pPr>
      <w:r>
        <w:rPr>
          <w:rFonts w:ascii="Times New Roman" w:hAnsi="Times New Roman" w:cs="Times New Roman"/>
        </w:rPr>
        <w:t>Planning Reflection</w:t>
      </w:r>
    </w:p>
    <w:p w:rsidR="00460FD3" w:rsidRDefault="00460FD3" w:rsidP="0009309A">
      <w:pPr>
        <w:pStyle w:val="ListParagraph"/>
        <w:numPr>
          <w:ilvl w:val="3"/>
          <w:numId w:val="1"/>
        </w:numPr>
        <w:rPr>
          <w:rFonts w:ascii="Times New Roman" w:hAnsi="Times New Roman" w:cs="Times New Roman"/>
        </w:rPr>
      </w:pPr>
      <w:r>
        <w:rPr>
          <w:rFonts w:ascii="Times New Roman" w:hAnsi="Times New Roman" w:cs="Times New Roman"/>
        </w:rPr>
        <w:t xml:space="preserve">Reflection </w:t>
      </w:r>
    </w:p>
    <w:p w:rsidR="0009309A" w:rsidRPr="0009309A" w:rsidRDefault="0009309A" w:rsidP="0009309A">
      <w:pPr>
        <w:pStyle w:val="ListParagraph"/>
        <w:numPr>
          <w:ilvl w:val="4"/>
          <w:numId w:val="1"/>
        </w:numPr>
        <w:rPr>
          <w:rFonts w:ascii="Times New Roman" w:hAnsi="Times New Roman" w:cs="Times New Roman"/>
        </w:rPr>
      </w:pPr>
      <w:r w:rsidRPr="0009309A">
        <w:rPr>
          <w:rFonts w:ascii="Times New Roman" w:hAnsi="Times New Roman" w:cs="Times New Roman"/>
        </w:rPr>
        <w:t>Strategy for organizing and conceptualizing reflection for your Service-Learning curriculum.</w:t>
      </w:r>
    </w:p>
    <w:p w:rsidR="0009309A" w:rsidRPr="0009309A" w:rsidRDefault="0009309A" w:rsidP="0009309A">
      <w:pPr>
        <w:pStyle w:val="ListParagraph"/>
        <w:numPr>
          <w:ilvl w:val="4"/>
          <w:numId w:val="1"/>
        </w:numPr>
        <w:rPr>
          <w:rFonts w:ascii="Times New Roman" w:hAnsi="Times New Roman" w:cs="Times New Roman"/>
        </w:rPr>
      </w:pPr>
      <w:r w:rsidRPr="0009309A">
        <w:rPr>
          <w:rFonts w:ascii="Times New Roman" w:hAnsi="Times New Roman" w:cs="Times New Roman"/>
        </w:rPr>
        <w:t>Used to incorporate reflection before, during and after service experience</w:t>
      </w:r>
    </w:p>
    <w:p w:rsidR="0009309A" w:rsidRDefault="0009309A" w:rsidP="0009309A">
      <w:pPr>
        <w:pStyle w:val="ListParagraph"/>
        <w:numPr>
          <w:ilvl w:val="4"/>
          <w:numId w:val="1"/>
        </w:numPr>
        <w:rPr>
          <w:rFonts w:ascii="Times New Roman" w:hAnsi="Times New Roman" w:cs="Times New Roman"/>
        </w:rPr>
      </w:pPr>
      <w:r w:rsidRPr="0009309A">
        <w:rPr>
          <w:rFonts w:ascii="Times New Roman" w:hAnsi="Times New Roman" w:cs="Times New Roman"/>
        </w:rPr>
        <w:t>Can be tailored to any type of reflection activity, including mapping elements reflection, and reflection for different learning styles.</w:t>
      </w:r>
    </w:p>
    <w:p w:rsidR="0009309A" w:rsidRDefault="0009309A" w:rsidP="00460FD3">
      <w:pPr>
        <w:pStyle w:val="ListParagraph"/>
        <w:numPr>
          <w:ilvl w:val="2"/>
          <w:numId w:val="1"/>
        </w:numPr>
        <w:rPr>
          <w:rFonts w:ascii="Times New Roman" w:hAnsi="Times New Roman" w:cs="Times New Roman"/>
        </w:rPr>
      </w:pPr>
      <w:r>
        <w:rPr>
          <w:rFonts w:ascii="Times New Roman" w:hAnsi="Times New Roman" w:cs="Times New Roman"/>
        </w:rPr>
        <w:lastRenderedPageBreak/>
        <w:t>Assessing &amp; Evaluating Reflection</w:t>
      </w:r>
    </w:p>
    <w:p w:rsidR="00460FD3" w:rsidRDefault="00460FD3" w:rsidP="0009309A">
      <w:pPr>
        <w:pStyle w:val="ListParagraph"/>
        <w:numPr>
          <w:ilvl w:val="3"/>
          <w:numId w:val="1"/>
        </w:numPr>
        <w:rPr>
          <w:rFonts w:ascii="Times New Roman" w:hAnsi="Times New Roman" w:cs="Times New Roman"/>
        </w:rPr>
      </w:pPr>
      <w:r>
        <w:rPr>
          <w:rFonts w:ascii="Times New Roman" w:hAnsi="Times New Roman" w:cs="Times New Roman"/>
        </w:rPr>
        <w:t xml:space="preserve">Bloom’s Criteria: </w:t>
      </w:r>
      <w:r w:rsidRPr="00460FD3">
        <w:rPr>
          <w:rFonts w:ascii="Times New Roman" w:hAnsi="Times New Roman" w:cs="Times New Roman"/>
        </w:rPr>
        <w:t xml:space="preserve">Can be used to assess the </w:t>
      </w:r>
      <w:r w:rsidR="0009309A">
        <w:rPr>
          <w:rFonts w:ascii="Times New Roman" w:hAnsi="Times New Roman" w:cs="Times New Roman"/>
        </w:rPr>
        <w:t xml:space="preserve">LEARNING GAINED </w:t>
      </w:r>
      <w:r w:rsidRPr="00460FD3">
        <w:rPr>
          <w:rFonts w:ascii="Times New Roman" w:hAnsi="Times New Roman" w:cs="Times New Roman"/>
        </w:rPr>
        <w:t>of student reflection.</w:t>
      </w:r>
    </w:p>
    <w:p w:rsid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Identify: Students can identify and relate an academic concept to their service experience.</w:t>
      </w:r>
    </w:p>
    <w:p w:rsid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Apply: Students apply academic concept in the context of their service experiences.</w:t>
      </w:r>
    </w:p>
    <w:p w:rsid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 xml:space="preserve">Analyze: Students analyze the relationship between the academic material </w:t>
      </w:r>
      <w:r w:rsidR="002B7406" w:rsidRPr="00460FD3">
        <w:rPr>
          <w:rFonts w:ascii="Times New Roman" w:hAnsi="Times New Roman" w:cs="Times New Roman"/>
        </w:rPr>
        <w:t>and their</w:t>
      </w:r>
      <w:r w:rsidRPr="00460FD3">
        <w:rPr>
          <w:rFonts w:ascii="Times New Roman" w:hAnsi="Times New Roman" w:cs="Times New Roman"/>
        </w:rPr>
        <w:t xml:space="preserve"> service experience.</w:t>
      </w:r>
    </w:p>
    <w:p w:rsid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Evaluate: Students evaluate the relevance of the course material in the context of their service.</w:t>
      </w:r>
    </w:p>
    <w:p w:rsidR="00460FD3" w:rsidRDefault="00460FD3" w:rsidP="0009309A">
      <w:pPr>
        <w:pStyle w:val="ListParagraph"/>
        <w:numPr>
          <w:ilvl w:val="3"/>
          <w:numId w:val="1"/>
        </w:numPr>
        <w:rPr>
          <w:rFonts w:ascii="Times New Roman" w:hAnsi="Times New Roman" w:cs="Times New Roman"/>
        </w:rPr>
      </w:pPr>
      <w:r>
        <w:rPr>
          <w:rFonts w:ascii="Times New Roman" w:hAnsi="Times New Roman" w:cs="Times New Roman"/>
        </w:rPr>
        <w:t xml:space="preserve">Bradley’s Criteria: </w:t>
      </w:r>
      <w:r w:rsidRPr="00460FD3">
        <w:rPr>
          <w:rFonts w:ascii="Times New Roman" w:hAnsi="Times New Roman" w:cs="Times New Roman"/>
        </w:rPr>
        <w:t>Can be used to assess the quality of student reflection.</w:t>
      </w:r>
    </w:p>
    <w:p w:rsidR="00460FD3" w:rsidRP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Level 1: Focuses on observed behaviors; may acknowledge that other perspectives exist, but focus on their personal perspective.</w:t>
      </w:r>
    </w:p>
    <w:p w:rsidR="00460FD3" w:rsidRP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Level 2: Can provide a thorough critique from one perspective, but fails to see broader perspectives</w:t>
      </w:r>
    </w:p>
    <w:p w:rsidR="00460FD3" w:rsidRDefault="00460FD3" w:rsidP="0009309A">
      <w:pPr>
        <w:pStyle w:val="ListParagraph"/>
        <w:numPr>
          <w:ilvl w:val="4"/>
          <w:numId w:val="1"/>
        </w:numPr>
        <w:rPr>
          <w:rFonts w:ascii="Times New Roman" w:hAnsi="Times New Roman" w:cs="Times New Roman"/>
        </w:rPr>
      </w:pPr>
      <w:r w:rsidRPr="00460FD3">
        <w:rPr>
          <w:rFonts w:ascii="Times New Roman" w:hAnsi="Times New Roman" w:cs="Times New Roman"/>
        </w:rPr>
        <w:t>Level 3: Exhibits an awareness and understanding of multiple facets of an issue</w:t>
      </w:r>
    </w:p>
    <w:p w:rsidR="00460FD3" w:rsidRDefault="00460FD3" w:rsidP="00460FD3">
      <w:pPr>
        <w:pStyle w:val="ListParagraph"/>
        <w:numPr>
          <w:ilvl w:val="1"/>
          <w:numId w:val="1"/>
        </w:numPr>
        <w:rPr>
          <w:rFonts w:ascii="Times New Roman" w:hAnsi="Times New Roman" w:cs="Times New Roman"/>
        </w:rPr>
      </w:pPr>
      <w:r>
        <w:rPr>
          <w:rFonts w:ascii="Times New Roman" w:hAnsi="Times New Roman" w:cs="Times New Roman"/>
        </w:rPr>
        <w:t>Works Cited</w:t>
      </w:r>
    </w:p>
    <w:p w:rsidR="0009309A" w:rsidRPr="0009309A" w:rsidRDefault="0009309A" w:rsidP="0009309A">
      <w:pPr>
        <w:pStyle w:val="ListParagraph"/>
        <w:numPr>
          <w:ilvl w:val="2"/>
          <w:numId w:val="1"/>
        </w:numPr>
        <w:rPr>
          <w:rFonts w:ascii="Times New Roman" w:hAnsi="Times New Roman" w:cs="Times New Roman"/>
        </w:rPr>
      </w:pPr>
      <w:r w:rsidRPr="0009309A">
        <w:rPr>
          <w:rFonts w:ascii="Times New Roman" w:hAnsi="Times New Roman" w:cs="Times New Roman"/>
        </w:rPr>
        <w:t xml:space="preserve">Bradley, J. (1995). A model for evaluating student learning in academically based service. In M. </w:t>
      </w:r>
      <w:proofErr w:type="spellStart"/>
      <w:r w:rsidRPr="0009309A">
        <w:rPr>
          <w:rFonts w:ascii="Times New Roman" w:hAnsi="Times New Roman" w:cs="Times New Roman"/>
        </w:rPr>
        <w:t>Troppe</w:t>
      </w:r>
      <w:proofErr w:type="spellEnd"/>
      <w:r w:rsidRPr="0009309A">
        <w:rPr>
          <w:rFonts w:ascii="Times New Roman" w:hAnsi="Times New Roman" w:cs="Times New Roman"/>
        </w:rPr>
        <w:t xml:space="preserve"> (Ed.), </w:t>
      </w:r>
      <w:r w:rsidRPr="001C781B">
        <w:rPr>
          <w:rFonts w:ascii="Times New Roman" w:hAnsi="Times New Roman" w:cs="Times New Roman"/>
          <w:i/>
        </w:rPr>
        <w:t>Connecting Cognition and Action: Evaluation of Student Performance in Service Learning Courses</w:t>
      </w:r>
      <w:r w:rsidRPr="0009309A">
        <w:rPr>
          <w:rFonts w:ascii="Times New Roman" w:hAnsi="Times New Roman" w:cs="Times New Roman"/>
        </w:rPr>
        <w:t>. Denver: Education Commission of the States/Campus Compact.</w:t>
      </w:r>
    </w:p>
    <w:p w:rsidR="0009309A" w:rsidRPr="0009309A" w:rsidRDefault="0009309A" w:rsidP="0009309A">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Bringle</w:t>
      </w:r>
      <w:proofErr w:type="spellEnd"/>
      <w:r w:rsidRPr="0009309A">
        <w:rPr>
          <w:rFonts w:ascii="Times New Roman" w:hAnsi="Times New Roman" w:cs="Times New Roman"/>
        </w:rPr>
        <w:t xml:space="preserve">, R. G., &amp; Hatcher, J. A. (1999). Reflection in Service Learning: Making Meaning of Experience. </w:t>
      </w:r>
      <w:r w:rsidRPr="001C781B">
        <w:rPr>
          <w:rFonts w:ascii="Times New Roman" w:hAnsi="Times New Roman" w:cs="Times New Roman"/>
          <w:i/>
        </w:rPr>
        <w:t>Educational Horizons</w:t>
      </w:r>
      <w:r w:rsidRPr="0009309A">
        <w:rPr>
          <w:rFonts w:ascii="Times New Roman" w:hAnsi="Times New Roman" w:cs="Times New Roman"/>
        </w:rPr>
        <w:t>, 77 (4), 179-85.</w:t>
      </w:r>
    </w:p>
    <w:p w:rsidR="002B7406" w:rsidRPr="002B7406" w:rsidRDefault="0009309A" w:rsidP="002B7406">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Bringle</w:t>
      </w:r>
      <w:proofErr w:type="spellEnd"/>
      <w:r w:rsidRPr="0009309A">
        <w:rPr>
          <w:rFonts w:ascii="Times New Roman" w:hAnsi="Times New Roman" w:cs="Times New Roman"/>
        </w:rPr>
        <w:t xml:space="preserve">, R. G., Phillips, M. A., &amp; Hudson, M. (2004). </w:t>
      </w:r>
      <w:r w:rsidRPr="001C781B">
        <w:rPr>
          <w:rFonts w:ascii="Times New Roman" w:hAnsi="Times New Roman" w:cs="Times New Roman"/>
          <w:i/>
        </w:rPr>
        <w:t>The measure of service learning: Research scales to assess student experiences</w:t>
      </w:r>
      <w:r w:rsidRPr="0009309A">
        <w:rPr>
          <w:rFonts w:ascii="Times New Roman" w:hAnsi="Times New Roman" w:cs="Times New Roman"/>
        </w:rPr>
        <w:t>. American Psychological Association.</w:t>
      </w:r>
    </w:p>
    <w:p w:rsidR="002B7406" w:rsidRPr="002B7406" w:rsidRDefault="002B7406" w:rsidP="002B7406">
      <w:pPr>
        <w:pStyle w:val="ListParagraph"/>
        <w:numPr>
          <w:ilvl w:val="2"/>
          <w:numId w:val="1"/>
        </w:numPr>
        <w:rPr>
          <w:rFonts w:ascii="Times New Roman" w:hAnsi="Times New Roman" w:cs="Times New Roman"/>
        </w:rPr>
      </w:pPr>
      <w:r w:rsidRPr="0009309A">
        <w:rPr>
          <w:rFonts w:ascii="Times New Roman" w:hAnsi="Times New Roman" w:cs="Times New Roman"/>
        </w:rPr>
        <w:t xml:space="preserve">Dewey, J. (1963). </w:t>
      </w:r>
      <w:r w:rsidRPr="001C781B">
        <w:rPr>
          <w:rFonts w:ascii="Times New Roman" w:hAnsi="Times New Roman" w:cs="Times New Roman"/>
          <w:i/>
        </w:rPr>
        <w:t>Experience and education</w:t>
      </w:r>
      <w:r w:rsidRPr="0009309A">
        <w:rPr>
          <w:rFonts w:ascii="Times New Roman" w:hAnsi="Times New Roman" w:cs="Times New Roman"/>
        </w:rPr>
        <w:t>. New York: Collier Books.</w:t>
      </w:r>
    </w:p>
    <w:p w:rsidR="0009309A" w:rsidRDefault="0009309A" w:rsidP="0009309A">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Eyler</w:t>
      </w:r>
      <w:proofErr w:type="spellEnd"/>
      <w:r w:rsidRPr="0009309A">
        <w:rPr>
          <w:rFonts w:ascii="Times New Roman" w:hAnsi="Times New Roman" w:cs="Times New Roman"/>
        </w:rPr>
        <w:t xml:space="preserve">, J, Giles, DE. (1996). </w:t>
      </w:r>
      <w:r w:rsidRPr="001C781B">
        <w:rPr>
          <w:rFonts w:ascii="Times New Roman" w:hAnsi="Times New Roman" w:cs="Times New Roman"/>
          <w:i/>
        </w:rPr>
        <w:t>Practitioner's guide to reflection in service-learning: student voices and reflections</w:t>
      </w:r>
      <w:r w:rsidRPr="0009309A">
        <w:rPr>
          <w:rFonts w:ascii="Times New Roman" w:hAnsi="Times New Roman" w:cs="Times New Roman"/>
        </w:rPr>
        <w:t>. Nashville, TN: Corporation for National Service.</w:t>
      </w:r>
    </w:p>
    <w:p w:rsidR="00127942" w:rsidRPr="00127942" w:rsidRDefault="00127942" w:rsidP="0009309A">
      <w:pPr>
        <w:pStyle w:val="ListParagraph"/>
        <w:numPr>
          <w:ilvl w:val="2"/>
          <w:numId w:val="1"/>
        </w:numPr>
        <w:rPr>
          <w:rFonts w:ascii="Times New Roman" w:hAnsi="Times New Roman" w:cs="Times New Roman"/>
        </w:rPr>
      </w:pPr>
      <w:proofErr w:type="spellStart"/>
      <w:r w:rsidRPr="00127942">
        <w:rPr>
          <w:rFonts w:ascii="Times New Roman" w:hAnsi="Times New Roman" w:cs="Times New Roman"/>
        </w:rPr>
        <w:t>Eyler</w:t>
      </w:r>
      <w:proofErr w:type="spellEnd"/>
      <w:r w:rsidRPr="00127942">
        <w:rPr>
          <w:rFonts w:ascii="Times New Roman" w:hAnsi="Times New Roman" w:cs="Times New Roman"/>
        </w:rPr>
        <w:t xml:space="preserve">, J. (2001). Creating your reflection map. </w:t>
      </w:r>
      <w:r w:rsidRPr="00127942">
        <w:rPr>
          <w:rFonts w:ascii="Times New Roman" w:hAnsi="Times New Roman" w:cs="Times New Roman"/>
          <w:i/>
          <w:iCs/>
        </w:rPr>
        <w:t>New Directions for Higher Education</w:t>
      </w:r>
      <w:r w:rsidRPr="00127942">
        <w:rPr>
          <w:rFonts w:ascii="Times New Roman" w:hAnsi="Times New Roman" w:cs="Times New Roman"/>
        </w:rPr>
        <w:t xml:space="preserve">, </w:t>
      </w:r>
      <w:r w:rsidRPr="00127942">
        <w:rPr>
          <w:rFonts w:ascii="Times New Roman" w:hAnsi="Times New Roman" w:cs="Times New Roman"/>
          <w:i/>
          <w:iCs/>
        </w:rPr>
        <w:t>114</w:t>
      </w:r>
      <w:r w:rsidRPr="00127942">
        <w:rPr>
          <w:rFonts w:ascii="Times New Roman" w:hAnsi="Times New Roman" w:cs="Times New Roman"/>
        </w:rPr>
        <w:t>, 35-43.</w:t>
      </w:r>
    </w:p>
    <w:p w:rsidR="002B7406" w:rsidRPr="002B7406" w:rsidRDefault="002B7406" w:rsidP="002B7406">
      <w:pPr>
        <w:pStyle w:val="ListParagraph"/>
        <w:numPr>
          <w:ilvl w:val="2"/>
          <w:numId w:val="1"/>
        </w:numPr>
        <w:rPr>
          <w:rFonts w:ascii="Times New Roman" w:hAnsi="Times New Roman" w:cs="Times New Roman"/>
        </w:rPr>
      </w:pPr>
      <w:r w:rsidRPr="0009309A">
        <w:rPr>
          <w:rFonts w:ascii="Times New Roman" w:hAnsi="Times New Roman" w:cs="Times New Roman"/>
        </w:rPr>
        <w:lastRenderedPageBreak/>
        <w:t>Ford, J. (2008). Cycle of reflection. [Video file]. Clip retrieved from: http://www1.teachertube.com/viewVideo.php?video_id=40561&amp;title=Cycle_of_Reflection</w:t>
      </w:r>
    </w:p>
    <w:p w:rsidR="002B7406" w:rsidRPr="002B7406" w:rsidRDefault="002B7406" w:rsidP="002B7406">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Gelmon</w:t>
      </w:r>
      <w:proofErr w:type="spellEnd"/>
      <w:r w:rsidRPr="0009309A">
        <w:rPr>
          <w:rFonts w:ascii="Times New Roman" w:hAnsi="Times New Roman" w:cs="Times New Roman"/>
        </w:rPr>
        <w:t xml:space="preserve">, S. B., Campus Compact (Project), &amp; Brown University. (2001). </w:t>
      </w:r>
      <w:proofErr w:type="gramStart"/>
      <w:r w:rsidRPr="001C781B">
        <w:rPr>
          <w:rFonts w:ascii="Times New Roman" w:hAnsi="Times New Roman" w:cs="Times New Roman"/>
          <w:i/>
        </w:rPr>
        <w:t>Assessing</w:t>
      </w:r>
      <w:proofErr w:type="gramEnd"/>
      <w:r w:rsidRPr="001C781B">
        <w:rPr>
          <w:rFonts w:ascii="Times New Roman" w:hAnsi="Times New Roman" w:cs="Times New Roman"/>
          <w:i/>
        </w:rPr>
        <w:t xml:space="preserve"> service-learning and civic engagement: Principles and techniques</w:t>
      </w:r>
      <w:r w:rsidRPr="0009309A">
        <w:rPr>
          <w:rFonts w:ascii="Times New Roman" w:hAnsi="Times New Roman" w:cs="Times New Roman"/>
        </w:rPr>
        <w:t>. Providence, RI: Campus Compact, Brown University.</w:t>
      </w:r>
    </w:p>
    <w:p w:rsidR="0009309A" w:rsidRPr="0009309A" w:rsidRDefault="0009309A" w:rsidP="0009309A">
      <w:pPr>
        <w:pStyle w:val="ListParagraph"/>
        <w:numPr>
          <w:ilvl w:val="2"/>
          <w:numId w:val="1"/>
        </w:numPr>
        <w:rPr>
          <w:rFonts w:ascii="Times New Roman" w:hAnsi="Times New Roman" w:cs="Times New Roman"/>
        </w:rPr>
      </w:pPr>
      <w:r w:rsidRPr="0009309A">
        <w:rPr>
          <w:rFonts w:ascii="Times New Roman" w:hAnsi="Times New Roman" w:cs="Times New Roman"/>
        </w:rPr>
        <w:t xml:space="preserve">Kolb, D. A. (1984). </w:t>
      </w:r>
      <w:r w:rsidRPr="001C781B">
        <w:rPr>
          <w:rFonts w:ascii="Times New Roman" w:hAnsi="Times New Roman" w:cs="Times New Roman"/>
          <w:i/>
        </w:rPr>
        <w:t>Experiential learning: Experience as the source of learning and development</w:t>
      </w:r>
      <w:r w:rsidRPr="0009309A">
        <w:rPr>
          <w:rFonts w:ascii="Times New Roman" w:hAnsi="Times New Roman" w:cs="Times New Roman"/>
        </w:rPr>
        <w:t>.  Englewood Cliffs, NJ: Prentice-Hall.</w:t>
      </w:r>
    </w:p>
    <w:p w:rsidR="0009309A" w:rsidRPr="0009309A" w:rsidRDefault="0009309A" w:rsidP="0009309A">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Krathwohl</w:t>
      </w:r>
      <w:proofErr w:type="spellEnd"/>
      <w:r w:rsidRPr="0009309A">
        <w:rPr>
          <w:rFonts w:ascii="Times New Roman" w:hAnsi="Times New Roman" w:cs="Times New Roman"/>
        </w:rPr>
        <w:t xml:space="preserve">, D. R. (November 01, 2002). A Revision of Bloom's Taxonomy: An Overview. </w:t>
      </w:r>
      <w:r w:rsidRPr="001C781B">
        <w:rPr>
          <w:rFonts w:ascii="Times New Roman" w:hAnsi="Times New Roman" w:cs="Times New Roman"/>
          <w:i/>
        </w:rPr>
        <w:t>Theory into Practice</w:t>
      </w:r>
      <w:r w:rsidRPr="0009309A">
        <w:rPr>
          <w:rFonts w:ascii="Times New Roman" w:hAnsi="Times New Roman" w:cs="Times New Roman"/>
        </w:rPr>
        <w:t>, 41 (4), 212-218.</w:t>
      </w:r>
    </w:p>
    <w:p w:rsidR="0009309A" w:rsidRPr="0009309A" w:rsidRDefault="0009309A" w:rsidP="0009309A">
      <w:pPr>
        <w:pStyle w:val="ListParagraph"/>
        <w:numPr>
          <w:ilvl w:val="2"/>
          <w:numId w:val="1"/>
        </w:numPr>
        <w:rPr>
          <w:rFonts w:ascii="Times New Roman" w:hAnsi="Times New Roman" w:cs="Times New Roman"/>
        </w:rPr>
      </w:pPr>
      <w:r w:rsidRPr="0009309A">
        <w:rPr>
          <w:rFonts w:ascii="Times New Roman" w:hAnsi="Times New Roman" w:cs="Times New Roman"/>
        </w:rPr>
        <w:t>Meredith College. (2005</w:t>
      </w:r>
      <w:r w:rsidRPr="001C781B">
        <w:rPr>
          <w:rFonts w:ascii="Times New Roman" w:hAnsi="Times New Roman" w:cs="Times New Roman"/>
        </w:rPr>
        <w:t xml:space="preserve">). </w:t>
      </w:r>
      <w:r w:rsidRPr="001C781B">
        <w:rPr>
          <w:rFonts w:ascii="Times New Roman" w:hAnsi="Times New Roman" w:cs="Times New Roman"/>
          <w:i/>
        </w:rPr>
        <w:t>Service learning as part of civic engagement: Faculty guide to service learning</w:t>
      </w:r>
      <w:r w:rsidRPr="0009309A">
        <w:rPr>
          <w:rFonts w:ascii="Times New Roman" w:hAnsi="Times New Roman" w:cs="Times New Roman"/>
        </w:rPr>
        <w:t>. Unpublished manuscript, Service Learning, Meredith College, Raleigh, NC. Retrieved fromhttp://www.meredith.edu/academics/servicelearning/facguide_final_draft-1.pdf</w:t>
      </w:r>
    </w:p>
    <w:p w:rsidR="0009309A" w:rsidRDefault="0009309A" w:rsidP="0009309A">
      <w:pPr>
        <w:pStyle w:val="ListParagraph"/>
        <w:numPr>
          <w:ilvl w:val="2"/>
          <w:numId w:val="1"/>
        </w:numPr>
        <w:rPr>
          <w:rFonts w:ascii="Times New Roman" w:hAnsi="Times New Roman" w:cs="Times New Roman"/>
        </w:rPr>
      </w:pPr>
      <w:proofErr w:type="spellStart"/>
      <w:r w:rsidRPr="0009309A">
        <w:rPr>
          <w:rFonts w:ascii="Times New Roman" w:hAnsi="Times New Roman" w:cs="Times New Roman"/>
        </w:rPr>
        <w:t>Schoel</w:t>
      </w:r>
      <w:proofErr w:type="spellEnd"/>
      <w:r w:rsidRPr="0009309A">
        <w:rPr>
          <w:rFonts w:ascii="Times New Roman" w:hAnsi="Times New Roman" w:cs="Times New Roman"/>
        </w:rPr>
        <w:t xml:space="preserve">, J. </w:t>
      </w:r>
      <w:proofErr w:type="spellStart"/>
      <w:r w:rsidRPr="0009309A">
        <w:rPr>
          <w:rFonts w:ascii="Times New Roman" w:hAnsi="Times New Roman" w:cs="Times New Roman"/>
        </w:rPr>
        <w:t>Prouty</w:t>
      </w:r>
      <w:proofErr w:type="spellEnd"/>
      <w:r w:rsidRPr="0009309A">
        <w:rPr>
          <w:rFonts w:ascii="Times New Roman" w:hAnsi="Times New Roman" w:cs="Times New Roman"/>
        </w:rPr>
        <w:t xml:space="preserve">, D., &amp; Radcliffe, P. (1988). </w:t>
      </w:r>
      <w:r w:rsidRPr="001C781B">
        <w:rPr>
          <w:rFonts w:ascii="Times New Roman" w:hAnsi="Times New Roman" w:cs="Times New Roman"/>
          <w:i/>
        </w:rPr>
        <w:t>Islands of Healing: A Guide to Adventure Based Counseling</w:t>
      </w:r>
      <w:r w:rsidRPr="0009309A">
        <w:rPr>
          <w:rFonts w:ascii="Times New Roman" w:hAnsi="Times New Roman" w:cs="Times New Roman"/>
        </w:rPr>
        <w:t>. Hamilton, MA: Project Adventure.</w:t>
      </w:r>
    </w:p>
    <w:p w:rsidR="002B7406" w:rsidRPr="002B7406" w:rsidRDefault="002B7406" w:rsidP="002B7406">
      <w:pPr>
        <w:pStyle w:val="ListParagraph"/>
        <w:numPr>
          <w:ilvl w:val="2"/>
          <w:numId w:val="1"/>
        </w:numPr>
        <w:rPr>
          <w:rFonts w:ascii="Times New Roman" w:hAnsi="Times New Roman" w:cs="Times New Roman"/>
        </w:rPr>
      </w:pPr>
      <w:r w:rsidRPr="0009309A">
        <w:rPr>
          <w:rFonts w:ascii="Times New Roman" w:hAnsi="Times New Roman" w:cs="Times New Roman"/>
        </w:rPr>
        <w:t xml:space="preserve">Virginia Campus Outreach Opportunity League. (1995). </w:t>
      </w:r>
      <w:r w:rsidRPr="001C781B">
        <w:rPr>
          <w:rFonts w:ascii="Times New Roman" w:hAnsi="Times New Roman" w:cs="Times New Roman"/>
          <w:i/>
        </w:rPr>
        <w:t>Reflections - A resource book</w:t>
      </w:r>
      <w:r w:rsidRPr="0009309A">
        <w:rPr>
          <w:rFonts w:ascii="Times New Roman" w:hAnsi="Times New Roman" w:cs="Times New Roman"/>
        </w:rPr>
        <w:t>. Richmond, VA: COOL.</w:t>
      </w:r>
    </w:p>
    <w:p w:rsidR="002B7406" w:rsidRPr="002B7406" w:rsidRDefault="002B7406" w:rsidP="002B7406">
      <w:pPr>
        <w:pStyle w:val="ListParagraph"/>
        <w:numPr>
          <w:ilvl w:val="2"/>
          <w:numId w:val="1"/>
        </w:numPr>
        <w:rPr>
          <w:rFonts w:ascii="Times New Roman" w:hAnsi="Times New Roman" w:cs="Times New Roman"/>
        </w:rPr>
      </w:pPr>
      <w:r w:rsidRPr="0009309A">
        <w:rPr>
          <w:rFonts w:ascii="Times New Roman" w:hAnsi="Times New Roman" w:cs="Times New Roman"/>
        </w:rPr>
        <w:t xml:space="preserve">Welch, M. (1999). The ABCs of reflection: a template for students and instructors to implement written reflection in service learning. </w:t>
      </w:r>
      <w:r w:rsidRPr="001C781B">
        <w:rPr>
          <w:rFonts w:ascii="Times New Roman" w:hAnsi="Times New Roman" w:cs="Times New Roman"/>
          <w:i/>
        </w:rPr>
        <w:t>National Society of Experiential Education Quarterly</w:t>
      </w:r>
      <w:r w:rsidRPr="0009309A">
        <w:rPr>
          <w:rFonts w:ascii="Times New Roman" w:hAnsi="Times New Roman" w:cs="Times New Roman"/>
        </w:rPr>
        <w:t>, 25(2), 23-25.</w:t>
      </w:r>
    </w:p>
    <w:p w:rsidR="0009309A" w:rsidRPr="0009309A" w:rsidRDefault="0009309A" w:rsidP="0009309A">
      <w:pPr>
        <w:pStyle w:val="ListParagraph"/>
        <w:numPr>
          <w:ilvl w:val="1"/>
          <w:numId w:val="1"/>
        </w:numPr>
        <w:rPr>
          <w:rFonts w:ascii="Times New Roman" w:hAnsi="Times New Roman" w:cs="Times New Roman"/>
        </w:rPr>
      </w:pPr>
      <w:r w:rsidRPr="0009309A">
        <w:rPr>
          <w:rFonts w:ascii="Times New Roman" w:hAnsi="Times New Roman" w:cs="Times New Roman"/>
        </w:rPr>
        <w:t>If you have more questions, contact:</w:t>
      </w:r>
    </w:p>
    <w:p w:rsidR="0009309A" w:rsidRPr="0009309A" w:rsidRDefault="0009309A" w:rsidP="002B7406">
      <w:pPr>
        <w:spacing w:after="0" w:line="240" w:lineRule="auto"/>
        <w:ind w:left="1080"/>
        <w:jc w:val="center"/>
        <w:rPr>
          <w:rFonts w:ascii="Times New Roman" w:hAnsi="Times New Roman" w:cs="Times New Roman"/>
        </w:rPr>
      </w:pPr>
      <w:r w:rsidRPr="0009309A">
        <w:rPr>
          <w:rFonts w:ascii="Times New Roman" w:hAnsi="Times New Roman" w:cs="Times New Roman"/>
        </w:rPr>
        <w:t>Kara Brascia, Director of Service-Learning</w:t>
      </w:r>
    </w:p>
    <w:p w:rsidR="0009309A" w:rsidRPr="0009309A" w:rsidRDefault="0009309A" w:rsidP="002B7406">
      <w:pPr>
        <w:spacing w:after="0" w:line="240" w:lineRule="auto"/>
        <w:ind w:left="1080"/>
        <w:jc w:val="center"/>
        <w:rPr>
          <w:rFonts w:ascii="Times New Roman" w:hAnsi="Times New Roman" w:cs="Times New Roman"/>
        </w:rPr>
      </w:pPr>
      <w:r w:rsidRPr="0009309A">
        <w:rPr>
          <w:rFonts w:ascii="Times New Roman" w:hAnsi="Times New Roman" w:cs="Times New Roman"/>
        </w:rPr>
        <w:t>208-426-2380</w:t>
      </w:r>
    </w:p>
    <w:p w:rsidR="0009309A" w:rsidRDefault="009014D2" w:rsidP="002B7406">
      <w:pPr>
        <w:spacing w:after="0" w:line="240" w:lineRule="auto"/>
        <w:ind w:left="1080"/>
        <w:jc w:val="center"/>
        <w:rPr>
          <w:rFonts w:ascii="Times New Roman" w:hAnsi="Times New Roman" w:cs="Times New Roman"/>
        </w:rPr>
      </w:pPr>
      <w:hyperlink r:id="rId13" w:history="1">
        <w:r w:rsidR="0009309A" w:rsidRPr="002A559C">
          <w:rPr>
            <w:rStyle w:val="Hyperlink"/>
            <w:rFonts w:ascii="Times New Roman" w:hAnsi="Times New Roman" w:cs="Times New Roman"/>
          </w:rPr>
          <w:t>karabrascia@boisestate.edu</w:t>
        </w:r>
      </w:hyperlink>
    </w:p>
    <w:p w:rsidR="002B7406" w:rsidRDefault="002B7406" w:rsidP="002B7406">
      <w:pPr>
        <w:spacing w:after="0" w:line="240" w:lineRule="auto"/>
        <w:ind w:left="1080"/>
        <w:jc w:val="center"/>
        <w:rPr>
          <w:rFonts w:ascii="Times New Roman" w:hAnsi="Times New Roman" w:cs="Times New Roman"/>
        </w:rPr>
      </w:pPr>
    </w:p>
    <w:p w:rsidR="0009309A" w:rsidRPr="0009309A" w:rsidRDefault="0009309A" w:rsidP="0009309A">
      <w:pPr>
        <w:ind w:left="1080"/>
        <w:rPr>
          <w:rFonts w:ascii="Times New Roman" w:hAnsi="Times New Roman" w:cs="Times New Roman"/>
        </w:rPr>
      </w:pPr>
      <w:r w:rsidRPr="0009309A">
        <w:rPr>
          <w:rFonts w:ascii="Times New Roman" w:hAnsi="Times New Roman" w:cs="Times New Roman"/>
        </w:rPr>
        <w:t xml:space="preserve">This ends "Reflection: </w:t>
      </w:r>
      <w:r>
        <w:rPr>
          <w:rFonts w:ascii="Times New Roman" w:hAnsi="Times New Roman" w:cs="Times New Roman"/>
        </w:rPr>
        <w:t xml:space="preserve">Theory &amp; Practical Application" </w:t>
      </w:r>
      <w:r w:rsidRPr="0009309A">
        <w:rPr>
          <w:rFonts w:ascii="Times New Roman" w:hAnsi="Times New Roman" w:cs="Times New Roman"/>
        </w:rPr>
        <w:t>Additional Service-Learning training modules are available here:</w:t>
      </w:r>
      <w:r>
        <w:rPr>
          <w:rFonts w:ascii="Times New Roman" w:hAnsi="Times New Roman" w:cs="Times New Roman"/>
        </w:rPr>
        <w:t xml:space="preserve"> </w:t>
      </w:r>
      <w:r w:rsidRPr="0009309A">
        <w:rPr>
          <w:rFonts w:ascii="Times New Roman" w:hAnsi="Times New Roman" w:cs="Times New Roman"/>
        </w:rPr>
        <w:t>http://servicelearning.boisestate.edu/faculty/new.asp</w:t>
      </w:r>
    </w:p>
    <w:sectPr w:rsidR="0009309A" w:rsidRPr="0009309A" w:rsidSect="004A0B9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61" w:rsidRDefault="00D02361" w:rsidP="002A33E5">
      <w:pPr>
        <w:spacing w:after="0" w:line="240" w:lineRule="auto"/>
      </w:pPr>
      <w:r>
        <w:separator/>
      </w:r>
    </w:p>
  </w:endnote>
  <w:endnote w:type="continuationSeparator" w:id="0">
    <w:p w:rsidR="00D02361" w:rsidRDefault="00D02361" w:rsidP="002A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989836"/>
      <w:docPartObj>
        <w:docPartGallery w:val="Page Numbers (Bottom of Page)"/>
        <w:docPartUnique/>
      </w:docPartObj>
    </w:sdtPr>
    <w:sdtEndPr>
      <w:rPr>
        <w:noProof/>
      </w:rPr>
    </w:sdtEndPr>
    <w:sdtContent>
      <w:p w:rsidR="00D02361" w:rsidRDefault="00D02361">
        <w:pPr>
          <w:pStyle w:val="Footer"/>
          <w:jc w:val="right"/>
        </w:pPr>
        <w:r>
          <w:fldChar w:fldCharType="begin"/>
        </w:r>
        <w:r>
          <w:instrText xml:space="preserve"> PAGE   \* MERGEFORMAT </w:instrText>
        </w:r>
        <w:r>
          <w:fldChar w:fldCharType="separate"/>
        </w:r>
        <w:r w:rsidR="00742380">
          <w:rPr>
            <w:noProof/>
          </w:rPr>
          <w:t>4</w:t>
        </w:r>
        <w:r>
          <w:rPr>
            <w:noProof/>
          </w:rPr>
          <w:fldChar w:fldCharType="end"/>
        </w:r>
      </w:p>
    </w:sdtContent>
  </w:sdt>
  <w:p w:rsidR="00D02361" w:rsidRDefault="00D0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61" w:rsidRDefault="00D02361" w:rsidP="002A33E5">
      <w:pPr>
        <w:spacing w:after="0" w:line="240" w:lineRule="auto"/>
      </w:pPr>
      <w:r>
        <w:separator/>
      </w:r>
    </w:p>
  </w:footnote>
  <w:footnote w:type="continuationSeparator" w:id="0">
    <w:p w:rsidR="00D02361" w:rsidRDefault="00D02361" w:rsidP="002A3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61" w:rsidRPr="002A33E5" w:rsidRDefault="00D02361" w:rsidP="002A33E5">
    <w:pPr>
      <w:pStyle w:val="Header"/>
      <w:jc w:val="center"/>
      <w:rPr>
        <w:rFonts w:ascii="Times New Roman" w:hAnsi="Times New Roman" w:cs="Times New Roman"/>
        <w:b/>
        <w:sz w:val="32"/>
      </w:rPr>
    </w:pPr>
    <w:r w:rsidRPr="002A33E5">
      <w:rPr>
        <w:rFonts w:ascii="Times New Roman" w:hAnsi="Times New Roman" w:cs="Times New Roman"/>
        <w:b/>
        <w:sz w:val="32"/>
      </w:rPr>
      <w:t>Reflection: Theory &amp; Practical Application</w:t>
    </w:r>
  </w:p>
  <w:p w:rsidR="00D02361" w:rsidRPr="002A33E5" w:rsidRDefault="00D02361" w:rsidP="002A33E5">
    <w:pPr>
      <w:pStyle w:val="Header"/>
      <w:jc w:val="center"/>
      <w:rPr>
        <w:rFonts w:ascii="Times New Roman" w:hAnsi="Times New Roman" w:cs="Times New Roman"/>
        <w:b/>
        <w:sz w:val="28"/>
        <w:szCs w:val="28"/>
      </w:rPr>
    </w:pPr>
    <w:r w:rsidRPr="002A33E5">
      <w:rPr>
        <w:rFonts w:ascii="Times New Roman" w:hAnsi="Times New Roman" w:cs="Times New Roman"/>
        <w:b/>
        <w:sz w:val="28"/>
        <w:szCs w:val="28"/>
      </w:rPr>
      <w:t>Outline</w:t>
    </w:r>
  </w:p>
  <w:p w:rsidR="00D02361" w:rsidRDefault="00D0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4F2"/>
    <w:multiLevelType w:val="hybridMultilevel"/>
    <w:tmpl w:val="A6C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46D75"/>
    <w:multiLevelType w:val="hybridMultilevel"/>
    <w:tmpl w:val="D94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96B86"/>
    <w:multiLevelType w:val="hybridMultilevel"/>
    <w:tmpl w:val="9BB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D5BA3"/>
    <w:multiLevelType w:val="hybridMultilevel"/>
    <w:tmpl w:val="F5E620E8"/>
    <w:lvl w:ilvl="0" w:tplc="CFE4155E">
      <w:start w:val="1"/>
      <w:numFmt w:val="upperRoman"/>
      <w:lvlText w:val="%1."/>
      <w:lvlJc w:val="left"/>
      <w:pPr>
        <w:ind w:left="1080" w:hanging="720"/>
      </w:pPr>
      <w:rPr>
        <w:rFonts w:hint="default"/>
      </w:rPr>
    </w:lvl>
    <w:lvl w:ilvl="1" w:tplc="ED660E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207EE"/>
    <w:multiLevelType w:val="hybridMultilevel"/>
    <w:tmpl w:val="5328B3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2F"/>
    <w:rsid w:val="0009309A"/>
    <w:rsid w:val="000D51FB"/>
    <w:rsid w:val="0010698A"/>
    <w:rsid w:val="00127942"/>
    <w:rsid w:val="00162758"/>
    <w:rsid w:val="001914F1"/>
    <w:rsid w:val="001C781B"/>
    <w:rsid w:val="002A33E5"/>
    <w:rsid w:val="002B7406"/>
    <w:rsid w:val="002D33F2"/>
    <w:rsid w:val="002F164B"/>
    <w:rsid w:val="003773DF"/>
    <w:rsid w:val="004060CB"/>
    <w:rsid w:val="00460FD3"/>
    <w:rsid w:val="004A0B91"/>
    <w:rsid w:val="005E2430"/>
    <w:rsid w:val="005F73C8"/>
    <w:rsid w:val="0068406D"/>
    <w:rsid w:val="006C26C1"/>
    <w:rsid w:val="00742380"/>
    <w:rsid w:val="007D1BDD"/>
    <w:rsid w:val="007D437F"/>
    <w:rsid w:val="007F06C6"/>
    <w:rsid w:val="00826421"/>
    <w:rsid w:val="008A6140"/>
    <w:rsid w:val="008F6B27"/>
    <w:rsid w:val="009014D2"/>
    <w:rsid w:val="00905D60"/>
    <w:rsid w:val="00963C2F"/>
    <w:rsid w:val="00A50548"/>
    <w:rsid w:val="00A6033E"/>
    <w:rsid w:val="00B3613A"/>
    <w:rsid w:val="00BB5DC0"/>
    <w:rsid w:val="00BF6C17"/>
    <w:rsid w:val="00C24C89"/>
    <w:rsid w:val="00C9435C"/>
    <w:rsid w:val="00CA2C3A"/>
    <w:rsid w:val="00D02361"/>
    <w:rsid w:val="00D160E2"/>
    <w:rsid w:val="00D53525"/>
    <w:rsid w:val="00D854F3"/>
    <w:rsid w:val="00E615FE"/>
    <w:rsid w:val="00F30C27"/>
    <w:rsid w:val="00F7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F3"/>
    <w:pPr>
      <w:spacing w:after="0" w:line="240" w:lineRule="auto"/>
    </w:pPr>
  </w:style>
  <w:style w:type="paragraph" w:styleId="ListParagraph">
    <w:name w:val="List Paragraph"/>
    <w:basedOn w:val="Normal"/>
    <w:uiPriority w:val="34"/>
    <w:qFormat/>
    <w:rsid w:val="002A33E5"/>
    <w:pPr>
      <w:ind w:left="720"/>
      <w:contextualSpacing/>
    </w:pPr>
  </w:style>
  <w:style w:type="paragraph" w:styleId="Header">
    <w:name w:val="header"/>
    <w:basedOn w:val="Normal"/>
    <w:link w:val="HeaderChar"/>
    <w:uiPriority w:val="99"/>
    <w:unhideWhenUsed/>
    <w:rsid w:val="002A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5"/>
  </w:style>
  <w:style w:type="paragraph" w:styleId="Footer">
    <w:name w:val="footer"/>
    <w:basedOn w:val="Normal"/>
    <w:link w:val="FooterChar"/>
    <w:uiPriority w:val="99"/>
    <w:unhideWhenUsed/>
    <w:rsid w:val="002A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5"/>
  </w:style>
  <w:style w:type="paragraph" w:styleId="BalloonText">
    <w:name w:val="Balloon Text"/>
    <w:basedOn w:val="Normal"/>
    <w:link w:val="BalloonTextChar"/>
    <w:uiPriority w:val="99"/>
    <w:semiHidden/>
    <w:unhideWhenUsed/>
    <w:rsid w:val="002A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E5"/>
    <w:rPr>
      <w:rFonts w:ascii="Tahoma" w:hAnsi="Tahoma" w:cs="Tahoma"/>
      <w:sz w:val="16"/>
      <w:szCs w:val="16"/>
    </w:rPr>
  </w:style>
  <w:style w:type="character" w:styleId="Hyperlink">
    <w:name w:val="Hyperlink"/>
    <w:basedOn w:val="DefaultParagraphFont"/>
    <w:uiPriority w:val="99"/>
    <w:unhideWhenUsed/>
    <w:rsid w:val="00CA2C3A"/>
    <w:rPr>
      <w:color w:val="0000FF" w:themeColor="hyperlink"/>
      <w:u w:val="single"/>
    </w:rPr>
  </w:style>
  <w:style w:type="table" w:styleId="TableGrid">
    <w:name w:val="Table Grid"/>
    <w:basedOn w:val="TableNormal"/>
    <w:uiPriority w:val="59"/>
    <w:rsid w:val="008F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5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F3"/>
    <w:pPr>
      <w:spacing w:after="0" w:line="240" w:lineRule="auto"/>
    </w:pPr>
  </w:style>
  <w:style w:type="paragraph" w:styleId="ListParagraph">
    <w:name w:val="List Paragraph"/>
    <w:basedOn w:val="Normal"/>
    <w:uiPriority w:val="34"/>
    <w:qFormat/>
    <w:rsid w:val="002A33E5"/>
    <w:pPr>
      <w:ind w:left="720"/>
      <w:contextualSpacing/>
    </w:pPr>
  </w:style>
  <w:style w:type="paragraph" w:styleId="Header">
    <w:name w:val="header"/>
    <w:basedOn w:val="Normal"/>
    <w:link w:val="HeaderChar"/>
    <w:uiPriority w:val="99"/>
    <w:unhideWhenUsed/>
    <w:rsid w:val="002A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5"/>
  </w:style>
  <w:style w:type="paragraph" w:styleId="Footer">
    <w:name w:val="footer"/>
    <w:basedOn w:val="Normal"/>
    <w:link w:val="FooterChar"/>
    <w:uiPriority w:val="99"/>
    <w:unhideWhenUsed/>
    <w:rsid w:val="002A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5"/>
  </w:style>
  <w:style w:type="paragraph" w:styleId="BalloonText">
    <w:name w:val="Balloon Text"/>
    <w:basedOn w:val="Normal"/>
    <w:link w:val="BalloonTextChar"/>
    <w:uiPriority w:val="99"/>
    <w:semiHidden/>
    <w:unhideWhenUsed/>
    <w:rsid w:val="002A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E5"/>
    <w:rPr>
      <w:rFonts w:ascii="Tahoma" w:hAnsi="Tahoma" w:cs="Tahoma"/>
      <w:sz w:val="16"/>
      <w:szCs w:val="16"/>
    </w:rPr>
  </w:style>
  <w:style w:type="character" w:styleId="Hyperlink">
    <w:name w:val="Hyperlink"/>
    <w:basedOn w:val="DefaultParagraphFont"/>
    <w:uiPriority w:val="99"/>
    <w:unhideWhenUsed/>
    <w:rsid w:val="00CA2C3A"/>
    <w:rPr>
      <w:color w:val="0000FF" w:themeColor="hyperlink"/>
      <w:u w:val="single"/>
    </w:rPr>
  </w:style>
  <w:style w:type="table" w:styleId="TableGrid">
    <w:name w:val="Table Grid"/>
    <w:basedOn w:val="TableNormal"/>
    <w:uiPriority w:val="59"/>
    <w:rsid w:val="008F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5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f8p67j" TargetMode="External"/><Relationship Id="rId13" Type="http://schemas.openxmlformats.org/officeDocument/2006/relationships/hyperlink" Target="mailto:karabrascia@boise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iDwp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lJ3PK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mTmoiv" TargetMode="External"/><Relationship Id="rId4" Type="http://schemas.openxmlformats.org/officeDocument/2006/relationships/settings" Target="settings.xml"/><Relationship Id="rId9" Type="http://schemas.openxmlformats.org/officeDocument/2006/relationships/hyperlink" Target="http://bit.ly/ij9k3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15</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Standal</dc:creator>
  <cp:lastModifiedBy>elizabethultis</cp:lastModifiedBy>
  <cp:revision>10</cp:revision>
  <cp:lastPrinted>2011-07-01T17:58:00Z</cp:lastPrinted>
  <dcterms:created xsi:type="dcterms:W3CDTF">2011-05-26T22:41:00Z</dcterms:created>
  <dcterms:modified xsi:type="dcterms:W3CDTF">2011-07-01T18:06:00Z</dcterms:modified>
</cp:coreProperties>
</file>