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FD7FA6">
              <w:rPr>
                <w:rFonts w:ascii="Arial" w:hAnsi="Arial" w:cs="Arial"/>
                <w:sz w:val="12"/>
                <w:szCs w:val="12"/>
              </w:rPr>
              <w:t>DISPUT 501 Human Factors in Conflict Management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D7FA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D7FA6">
              <w:rPr>
                <w:rFonts w:ascii="Arial" w:hAnsi="Arial" w:cs="Arial"/>
                <w:sz w:val="12"/>
                <w:szCs w:val="12"/>
              </w:rPr>
              <w:t>DISPUT 502 Negotiation Theory and Practice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D7FA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D7FA6">
              <w:rPr>
                <w:rFonts w:ascii="Arial" w:hAnsi="Arial" w:cs="Arial"/>
                <w:sz w:val="12"/>
                <w:szCs w:val="12"/>
              </w:rPr>
              <w:t>DISPUT 505 Culture and Conflict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D7FA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D7FA6">
              <w:rPr>
                <w:rFonts w:ascii="Arial" w:hAnsi="Arial" w:cs="Arial"/>
                <w:sz w:val="12"/>
                <w:szCs w:val="12"/>
              </w:rPr>
              <w:t>MHLTHSCI 522 Management for Health Professionals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D7FA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D7FA6">
              <w:rPr>
                <w:rFonts w:ascii="Arial" w:hAnsi="Arial" w:cs="Arial"/>
                <w:sz w:val="12"/>
                <w:szCs w:val="12"/>
              </w:rPr>
              <w:t>MHLTHSCI 525 Leadership for Health Professionals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D7FA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D7FA6">
              <w:rPr>
                <w:rFonts w:ascii="Arial" w:hAnsi="Arial" w:cs="Arial"/>
                <w:sz w:val="12"/>
                <w:szCs w:val="12"/>
              </w:rPr>
              <w:t>MHLTHSCI 529 Marketing for Health Professionals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D7FA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FA6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D7FA6">
              <w:rPr>
                <w:rFonts w:ascii="Arial" w:hAnsi="Arial" w:cs="Arial"/>
                <w:sz w:val="12"/>
                <w:szCs w:val="12"/>
              </w:rPr>
              <w:t xml:space="preserve">A minimum of three credits from one of the following: </w:t>
            </w:r>
          </w:p>
          <w:p w:rsidR="00FD7FA6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D7FA6">
              <w:rPr>
                <w:rFonts w:ascii="Arial" w:hAnsi="Arial" w:cs="Arial"/>
                <w:sz w:val="12"/>
                <w:szCs w:val="12"/>
              </w:rPr>
              <w:t xml:space="preserve">ECON 440G Health Economics (3 </w:t>
            </w:r>
            <w:proofErr w:type="spellStart"/>
            <w:r w:rsidRPr="00FD7FA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D7FA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FD7FA6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D7FA6">
              <w:rPr>
                <w:rFonts w:ascii="Arial" w:hAnsi="Arial" w:cs="Arial"/>
                <w:sz w:val="12"/>
                <w:szCs w:val="12"/>
              </w:rPr>
              <w:t xml:space="preserve">OPWL 536 Foundations of Organizational Performance and Workplace Learning (4 </w:t>
            </w:r>
            <w:proofErr w:type="spellStart"/>
            <w:r w:rsidRPr="00FD7FA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D7FA6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B54BFE" w:rsidRPr="00FD7FA6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FD7FA6">
              <w:rPr>
                <w:rFonts w:ascii="Arial" w:hAnsi="Arial" w:cs="Arial"/>
                <w:sz w:val="12"/>
                <w:szCs w:val="12"/>
              </w:rPr>
              <w:t xml:space="preserve">MHLTHSCI 550 Current Issues in Health Policy (3 </w:t>
            </w:r>
            <w:proofErr w:type="spellStart"/>
            <w:r w:rsidRPr="00FD7FA6">
              <w:rPr>
                <w:rFonts w:ascii="Arial" w:hAnsi="Arial" w:cs="Arial"/>
                <w:sz w:val="12"/>
                <w:szCs w:val="12"/>
              </w:rPr>
              <w:t>cr</w:t>
            </w:r>
            <w:proofErr w:type="spellEnd"/>
            <w:r w:rsidRPr="00FD7FA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D7FA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3-4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D7FA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15-16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D7FA6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D7FA6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Health Services Leadership GC,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B1D9E"/>
    <w:rsid w:val="00B54BFE"/>
    <w:rsid w:val="00D25108"/>
    <w:rsid w:val="00EE27CA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25094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2018-10-01T16:21:00Z</dcterms:created>
  <dcterms:modified xsi:type="dcterms:W3CDTF">2018-10-01T16:21:00Z</dcterms:modified>
</cp:coreProperties>
</file>