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1F2DCA" w:rsidRDefault="001F2D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F2DCA">
              <w:rPr>
                <w:rFonts w:ascii="Arial" w:hAnsi="Arial" w:cs="Arial"/>
                <w:sz w:val="12"/>
                <w:szCs w:val="12"/>
              </w:rPr>
              <w:t>Year 1— Business Fundamentals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1F2DCA" w:rsidRDefault="001F2D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F2DCA">
              <w:rPr>
                <w:rFonts w:ascii="Arial" w:hAnsi="Arial" w:cs="Arial"/>
                <w:sz w:val="12"/>
                <w:szCs w:val="12"/>
              </w:rPr>
              <w:t>MBA 501 Financial Reporting and Analysis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F2DC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1F2DCA" w:rsidRDefault="001F2D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F2DCA">
              <w:rPr>
                <w:rFonts w:ascii="Arial" w:hAnsi="Arial" w:cs="Arial"/>
                <w:sz w:val="12"/>
                <w:szCs w:val="12"/>
              </w:rPr>
              <w:t>MBA 502 Fundamentals of Marketing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F2DC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1F2DCA" w:rsidRDefault="001F2D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F2DCA">
              <w:rPr>
                <w:rFonts w:ascii="Arial" w:hAnsi="Arial" w:cs="Arial"/>
                <w:sz w:val="12"/>
                <w:szCs w:val="12"/>
              </w:rPr>
              <w:t>MBA 503 Managing Successful Projects: Planning and People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F2DC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1F2DCA" w:rsidRDefault="001F2D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F2DCA">
              <w:rPr>
                <w:rFonts w:ascii="Arial" w:hAnsi="Arial" w:cs="Arial"/>
                <w:sz w:val="12"/>
                <w:szCs w:val="12"/>
              </w:rPr>
              <w:t>MBA 504 Managerial Accounting for Planning and Control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F2DC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1F2DCA" w:rsidRDefault="001F2D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F2DCA">
              <w:rPr>
                <w:rFonts w:ascii="Arial" w:hAnsi="Arial" w:cs="Arial"/>
                <w:sz w:val="12"/>
                <w:szCs w:val="12"/>
              </w:rPr>
              <w:t>MBA 505 Strategy for Competitive Advantage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F2DC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1F2DCA" w:rsidRDefault="001F2D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F2DCA">
              <w:rPr>
                <w:rFonts w:ascii="Arial" w:hAnsi="Arial" w:cs="Arial"/>
                <w:sz w:val="12"/>
                <w:szCs w:val="12"/>
              </w:rPr>
              <w:t>MBA 506 Discipline Integration: Live Cases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F2DC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1F2DCA" w:rsidRDefault="001F2D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F2DCA">
              <w:rPr>
                <w:rFonts w:ascii="Arial" w:hAnsi="Arial" w:cs="Arial"/>
                <w:sz w:val="12"/>
                <w:szCs w:val="12"/>
              </w:rPr>
              <w:t>MBA 507 Statistical Thinking and Analysis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F2DC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1F2DCA" w:rsidRDefault="001F2DCA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F2DCA">
              <w:rPr>
                <w:rFonts w:ascii="Arial" w:hAnsi="Arial" w:cs="Arial"/>
                <w:sz w:val="12"/>
                <w:szCs w:val="12"/>
              </w:rPr>
              <w:t>MBA 508 Corporate Financial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F2DC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1F2DCA" w:rsidRDefault="001F2D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F2DCA">
              <w:rPr>
                <w:rFonts w:ascii="Arial" w:hAnsi="Arial" w:cs="Arial"/>
                <w:sz w:val="12"/>
                <w:szCs w:val="12"/>
              </w:rPr>
              <w:t>MBA 509 Data and Process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F2DC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1F2DCA" w:rsidRDefault="001F2DCA" w:rsidP="00703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F2DCA">
              <w:rPr>
                <w:rFonts w:ascii="Arial" w:hAnsi="Arial" w:cs="Arial"/>
                <w:sz w:val="12"/>
                <w:szCs w:val="12"/>
              </w:rPr>
              <w:t>MBA 510 Creating Competitive Advantage Along the Supply Chain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F2DC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0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1F2DCA" w:rsidRDefault="001F2D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F2DCA">
              <w:rPr>
                <w:rFonts w:ascii="Arial" w:hAnsi="Arial" w:cs="Arial"/>
                <w:sz w:val="12"/>
                <w:szCs w:val="12"/>
              </w:rPr>
              <w:t>MBA 511 Contemporary Issues in Business Law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F2DC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1F2DCA" w:rsidRDefault="001F2D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F2DCA">
              <w:rPr>
                <w:rFonts w:ascii="Arial" w:hAnsi="Arial" w:cs="Arial"/>
                <w:sz w:val="12"/>
                <w:szCs w:val="12"/>
              </w:rPr>
              <w:t>MBA 513 Discipline Integration: Cases and Business Modeling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F2DC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1F2DCA" w:rsidRDefault="001F2D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F2DCA">
              <w:rPr>
                <w:rFonts w:ascii="Arial" w:hAnsi="Arial" w:cs="Arial"/>
                <w:sz w:val="12"/>
                <w:szCs w:val="12"/>
              </w:rPr>
              <w:t>MBA 590 Practicum/Internship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1F2DC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1F2DCA" w:rsidRDefault="001F2D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F2DCA">
              <w:rPr>
                <w:rFonts w:ascii="Arial" w:hAnsi="Arial" w:cs="Arial"/>
                <w:sz w:val="12"/>
                <w:szCs w:val="12"/>
              </w:rPr>
              <w:t>Year 2— Business Applications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1F2DCA" w:rsidRDefault="001F2D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F2DCA">
              <w:rPr>
                <w:rFonts w:ascii="Arial" w:hAnsi="Arial" w:cs="Arial"/>
                <w:sz w:val="12"/>
                <w:szCs w:val="12"/>
              </w:rPr>
              <w:t>MBA 515 Design Thinking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1F2DC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1F2DCA" w:rsidRDefault="001F2D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F2DCA">
              <w:rPr>
                <w:rFonts w:ascii="Arial" w:hAnsi="Arial" w:cs="Arial"/>
                <w:sz w:val="12"/>
                <w:szCs w:val="12"/>
              </w:rPr>
              <w:t>MBA 516 Managing Successful Projects: Project Scheduling and Execution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1F2DC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1F2DCA" w:rsidRDefault="001F2D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F2DCA">
              <w:rPr>
                <w:rFonts w:ascii="Arial" w:hAnsi="Arial" w:cs="Arial"/>
                <w:sz w:val="12"/>
                <w:szCs w:val="12"/>
              </w:rPr>
              <w:t>MBA 517 Managing Human Resources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1F2DC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1F2DCA" w:rsidRDefault="001F2D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F2DCA">
              <w:rPr>
                <w:rFonts w:ascii="Arial" w:hAnsi="Arial" w:cs="Arial"/>
                <w:sz w:val="12"/>
                <w:szCs w:val="12"/>
              </w:rPr>
              <w:t>MBA 518 Markets, Prices, and Economic Decision Making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1F2DC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1F2DCA" w:rsidRDefault="001F2D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F2DCA">
              <w:rPr>
                <w:rFonts w:ascii="Arial" w:hAnsi="Arial" w:cs="Arial"/>
                <w:sz w:val="12"/>
                <w:szCs w:val="12"/>
              </w:rPr>
              <w:t>MBA 519 Organizational Skills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1F2DC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1F2DCA" w:rsidRDefault="001F2D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F2DCA">
              <w:rPr>
                <w:rFonts w:ascii="Arial" w:hAnsi="Arial" w:cs="Arial"/>
                <w:sz w:val="12"/>
                <w:szCs w:val="12"/>
              </w:rPr>
              <w:t>MBA 520 Launching Business Initiatives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1F2DC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1F2DCA" w:rsidRDefault="001F2D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F2DCA">
              <w:rPr>
                <w:rFonts w:ascii="Arial" w:hAnsi="Arial" w:cs="Arial"/>
                <w:sz w:val="12"/>
                <w:szCs w:val="12"/>
              </w:rPr>
              <w:t>MBA 521 Economic Policy and Trade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1F2DC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1F2DCA" w:rsidRDefault="001F2D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F2DCA">
              <w:rPr>
                <w:rFonts w:ascii="Arial" w:hAnsi="Arial" w:cs="Arial"/>
                <w:sz w:val="12"/>
                <w:szCs w:val="12"/>
              </w:rPr>
              <w:t>MBA 523 Management and Oral Communication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1F2DC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1F2DCA" w:rsidRDefault="001F2D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F2DCA">
              <w:rPr>
                <w:rFonts w:ascii="Arial" w:hAnsi="Arial" w:cs="Arial"/>
                <w:sz w:val="12"/>
                <w:szCs w:val="12"/>
              </w:rPr>
              <w:t>MBA 524 Applied Capstone Project Start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1F2DC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1F2DCA" w:rsidRDefault="001F2D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F2DCA">
              <w:rPr>
                <w:rFonts w:ascii="Arial" w:hAnsi="Arial" w:cs="Arial"/>
                <w:sz w:val="12"/>
                <w:szCs w:val="12"/>
              </w:rPr>
              <w:t>MBA 525 Applied Capstone Project Finish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1F2DC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1F2DCA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F2DC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F2D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1F2DCA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2DCA" w:rsidRPr="001F2DCA" w:rsidRDefault="001F2D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F2DCA">
              <w:rPr>
                <w:rFonts w:ascii="Arial" w:hAnsi="Arial" w:cs="Arial"/>
                <w:sz w:val="12"/>
                <w:szCs w:val="12"/>
              </w:rPr>
              <w:t>Students will need to meet with Program Coordinator to coordinate summer internship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2DCA" w:rsidRDefault="001F2D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2DCA" w:rsidRPr="00B54BFE" w:rsidRDefault="001F2D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2DCA" w:rsidRPr="00B54BFE" w:rsidRDefault="001F2D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2DCA" w:rsidRPr="00B54BFE" w:rsidRDefault="001F2D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  <w:bookmarkStart w:id="0" w:name="_GoBack"/>
      <w:bookmarkEnd w:id="0"/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1F2DCA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9/28/18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1F2DC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Business Administration, Full Time Program,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1F2DCA"/>
    <w:rsid w:val="002A4CBA"/>
    <w:rsid w:val="003B1EDA"/>
    <w:rsid w:val="005F52AC"/>
    <w:rsid w:val="00703D8E"/>
    <w:rsid w:val="00712644"/>
    <w:rsid w:val="008B1D9E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C5195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2018-09-28T20:34:00Z</dcterms:created>
  <dcterms:modified xsi:type="dcterms:W3CDTF">2018-09-28T20:34:00Z</dcterms:modified>
</cp:coreProperties>
</file>