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03D8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MHLTHSCI 520 Health Care Systems Organization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BC6" w:rsidRPr="00D923A2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B54BFE" w:rsidRPr="00D923A2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D923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eastAsia="Arial Unicode MS" w:hAnsi="Arial" w:cs="Arial"/>
                <w:sz w:val="12"/>
                <w:szCs w:val="12"/>
                <w:bdr w:val="nil"/>
              </w:rPr>
              <w:t>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D923A2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ECON 440G Health Economics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923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D923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PUBADM 500 Administration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923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D923A2" w:rsidRDefault="00D923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923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D923A2" w:rsidRDefault="00D923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PUBADM 502 Organization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D923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D923A2" w:rsidRDefault="00D923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MHLTHSCI 550 Current Issues in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D923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D923A2">
        <w:trPr>
          <w:trHeight w:val="90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D923A2" w:rsidRDefault="00D923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3A2">
              <w:rPr>
                <w:rFonts w:ascii="Arial" w:hAnsi="Arial" w:cs="Arial"/>
                <w:sz w:val="12"/>
                <w:szCs w:val="12"/>
              </w:rPr>
              <w:t>In addition, students need 4 credits of thesis/project or 6 credits of elective course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D923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923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923A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84BC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</w:t>
    </w:r>
    <w:r w:rsidR="00D923A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Health Policy,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73D75"/>
    <w:rsid w:val="002A4CBA"/>
    <w:rsid w:val="003B1EDA"/>
    <w:rsid w:val="005F52AC"/>
    <w:rsid w:val="00703D8E"/>
    <w:rsid w:val="00712644"/>
    <w:rsid w:val="008B1D9E"/>
    <w:rsid w:val="00B54BFE"/>
    <w:rsid w:val="00D25108"/>
    <w:rsid w:val="00D923A2"/>
    <w:rsid w:val="00EE27CA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B638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2018-10-01T16:17:00Z</dcterms:created>
  <dcterms:modified xsi:type="dcterms:W3CDTF">2018-10-01T16:17:00Z</dcterms:modified>
</cp:coreProperties>
</file>