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AA59E5" w:rsidRDefault="00AA59E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bookmarkStart w:id="0" w:name="_GoBack" w:colFirst="0" w:colLast="0"/>
            <w:r w:rsidRPr="00AA59E5">
              <w:rPr>
                <w:rFonts w:ascii="Arial" w:hAnsi="Arial" w:cs="Arial"/>
                <w:sz w:val="12"/>
                <w:szCs w:val="12"/>
              </w:rPr>
              <w:t>In addition to the required credits in MATH, candidates who have previously not successfully completed an undergraduate mathematical statistics course must consult with their advisor and take such a course.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AA59E5" w:rsidRDefault="00AA59E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AA59E5">
              <w:rPr>
                <w:rFonts w:ascii="Arial" w:hAnsi="Arial" w:cs="Arial"/>
                <w:sz w:val="12"/>
                <w:szCs w:val="12"/>
              </w:rPr>
              <w:t>Required Mathematics Education Courses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AA59E5" w:rsidRDefault="00AA59E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AA59E5">
              <w:rPr>
                <w:rFonts w:ascii="Arial" w:hAnsi="Arial" w:cs="Arial"/>
                <w:sz w:val="12"/>
                <w:szCs w:val="12"/>
              </w:rPr>
              <w:t>MATHED 510 Mathematics Curriculum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AA59E5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9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AA59E5" w:rsidRDefault="00AA59E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AA59E5">
              <w:rPr>
                <w:rFonts w:ascii="Arial" w:hAnsi="Arial" w:cs="Arial"/>
                <w:sz w:val="12"/>
                <w:szCs w:val="12"/>
              </w:rPr>
              <w:t>MATHED 511 Survey of Research in Mathematics Education 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AA59E5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AA59E5" w:rsidRDefault="00AA59E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AA59E5">
              <w:rPr>
                <w:rFonts w:ascii="Arial" w:hAnsi="Arial" w:cs="Arial"/>
                <w:sz w:val="12"/>
                <w:szCs w:val="12"/>
              </w:rPr>
              <w:t>MATHED 523 Teaching and Learning Algebra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AA59E5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AA59E5" w:rsidRDefault="00AA59E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AA59E5">
              <w:rPr>
                <w:rFonts w:ascii="Arial" w:hAnsi="Arial" w:cs="Arial"/>
                <w:sz w:val="12"/>
                <w:szCs w:val="12"/>
              </w:rPr>
              <w:t>MATHED 524 Teaching and Learning Geometry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AA59E5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9E5" w:rsidRPr="00AA59E5" w:rsidRDefault="00AA59E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AA59E5">
              <w:rPr>
                <w:rFonts w:ascii="Arial" w:hAnsi="Arial" w:cs="Arial"/>
                <w:sz w:val="12"/>
                <w:szCs w:val="12"/>
              </w:rPr>
              <w:t xml:space="preserve">Required Education Courses </w:t>
            </w:r>
          </w:p>
          <w:p w:rsidR="00B54BFE" w:rsidRPr="00AA59E5" w:rsidRDefault="00AA59E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AA59E5">
              <w:rPr>
                <w:rFonts w:ascii="Arial" w:hAnsi="Arial" w:cs="Arial"/>
                <w:sz w:val="12"/>
                <w:szCs w:val="12"/>
              </w:rPr>
              <w:t>ED-CIFS 503 Fundamentals of Educational Research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AA59E5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AA59E5">
        <w:trPr>
          <w:trHeight w:val="531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AA59E5" w:rsidRDefault="00AA59E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AA59E5">
              <w:rPr>
                <w:rFonts w:ascii="Arial" w:hAnsi="Arial" w:cs="Arial"/>
                <w:sz w:val="12"/>
                <w:szCs w:val="12"/>
              </w:rPr>
              <w:t>MATH Electives at or above MATH 501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AA59E5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AA59E5">
        <w:trPr>
          <w:trHeight w:val="720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9E5" w:rsidRPr="00AA59E5" w:rsidRDefault="00AA59E5" w:rsidP="003B1E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956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AA59E5">
              <w:rPr>
                <w:rFonts w:ascii="Arial" w:hAnsi="Arial" w:cs="Arial"/>
                <w:sz w:val="12"/>
                <w:szCs w:val="12"/>
              </w:rPr>
              <w:t xml:space="preserve">Electives </w:t>
            </w:r>
          </w:p>
          <w:p w:rsidR="00B54BFE" w:rsidRPr="00AA59E5" w:rsidRDefault="00AA59E5" w:rsidP="003B1E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956"/>
              </w:tabs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AA59E5">
              <w:rPr>
                <w:rFonts w:ascii="Arial" w:hAnsi="Arial" w:cs="Arial"/>
                <w:sz w:val="12"/>
                <w:szCs w:val="12"/>
              </w:rPr>
              <w:t>MATHED, Education, or another area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AA59E5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AA59E5" w:rsidRDefault="00AA59E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AA59E5">
              <w:rPr>
                <w:rFonts w:ascii="Arial" w:hAnsi="Arial" w:cs="Arial"/>
                <w:sz w:val="12"/>
                <w:szCs w:val="12"/>
              </w:rPr>
              <w:t>591 Project or 593 Thesis in MATH or MATHED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AA59E5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3-6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AA59E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30-33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AA59E5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9/28/18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AA59E5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Mathematics Education MS, </w:t>
    </w:r>
    <w:r w:rsidR="00D25108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2014</w:t>
    </w:r>
    <w:r w:rsidR="008B1D9E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-201</w:t>
    </w:r>
    <w:r w:rsidR="00D25108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5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A4CBA"/>
    <w:rsid w:val="003B1EDA"/>
    <w:rsid w:val="005F52AC"/>
    <w:rsid w:val="00703D8E"/>
    <w:rsid w:val="00712644"/>
    <w:rsid w:val="008B1D9E"/>
    <w:rsid w:val="00AA59E5"/>
    <w:rsid w:val="00B54BFE"/>
    <w:rsid w:val="00D25108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62B1A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2018-09-28T19:54:00Z</dcterms:created>
  <dcterms:modified xsi:type="dcterms:W3CDTF">2018-09-28T19:54:00Z</dcterms:modified>
</cp:coreProperties>
</file>