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60295" w:rsidRDefault="008602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860295">
              <w:rPr>
                <w:rFonts w:ascii="Arial" w:hAnsi="Arial" w:cs="Arial"/>
                <w:sz w:val="12"/>
                <w:szCs w:val="12"/>
              </w:rPr>
              <w:t>EDTECH 502 The Internet for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029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60295" w:rsidRDefault="008602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60295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029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860295" w:rsidRDefault="008602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60295">
              <w:rPr>
                <w:rFonts w:ascii="Arial" w:hAnsi="Arial" w:cs="Arial"/>
                <w:sz w:val="12"/>
                <w:szCs w:val="12"/>
              </w:rPr>
              <w:t>EDTECH 542 Technology-Supported Project-Based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0295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029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6029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6029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Technology Integration Specialist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60295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B20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2018-09-28T22:09:00Z</dcterms:created>
  <dcterms:modified xsi:type="dcterms:W3CDTF">2018-09-28T22:09:00Z</dcterms:modified>
</cp:coreProperties>
</file>