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EC7ECC" w:rsidRDefault="00EC7EC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EC7ECC">
              <w:rPr>
                <w:rFonts w:ascii="Arial" w:hAnsi="Arial" w:cs="Arial"/>
                <w:sz w:val="12"/>
                <w:szCs w:val="12"/>
              </w:rPr>
              <w:t>Required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EC7ECC" w:rsidRDefault="00EC7EC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EC7ECC">
              <w:rPr>
                <w:rFonts w:ascii="Arial" w:hAnsi="Arial" w:cs="Arial"/>
                <w:sz w:val="12"/>
                <w:szCs w:val="12"/>
              </w:rPr>
              <w:t>ENGL 554 Introduction to Research Methods in Rhetoric and Composition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EC7ECC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EC7ECC" w:rsidRDefault="00EC7EC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EC7ECC">
              <w:rPr>
                <w:rFonts w:ascii="Arial" w:hAnsi="Arial" w:cs="Arial"/>
                <w:sz w:val="12"/>
                <w:szCs w:val="12"/>
              </w:rPr>
              <w:t>ENGL 561 Theories of Composition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EC7ECC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9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EC7ECC" w:rsidRDefault="00EC7EC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EC7ECC">
              <w:rPr>
                <w:rFonts w:ascii="Arial" w:hAnsi="Arial" w:cs="Arial"/>
                <w:sz w:val="12"/>
                <w:szCs w:val="12"/>
              </w:rPr>
              <w:t>ENGL 562 Theories of Rhetoric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EC7ECC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ECC" w:rsidRPr="00EC7ECC" w:rsidRDefault="00EC7EC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C7ECC">
              <w:rPr>
                <w:rFonts w:ascii="Arial" w:hAnsi="Arial" w:cs="Arial"/>
                <w:sz w:val="12"/>
                <w:szCs w:val="12"/>
              </w:rPr>
              <w:t xml:space="preserve">Rhetoric and Composition Electives Courses to be selected from the following: </w:t>
            </w:r>
          </w:p>
          <w:p w:rsidR="00EC7ECC" w:rsidRPr="00EC7ECC" w:rsidRDefault="00EC7EC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C7ECC">
              <w:rPr>
                <w:rFonts w:ascii="Arial" w:hAnsi="Arial" w:cs="Arial"/>
                <w:sz w:val="12"/>
                <w:szCs w:val="12"/>
              </w:rPr>
              <w:t xml:space="preserve">ENGL 503 Writing Center Pedagogy and Administration (3 </w:t>
            </w:r>
            <w:proofErr w:type="spellStart"/>
            <w:r w:rsidRPr="00EC7ECC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EC7ECC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EC7ECC" w:rsidRPr="00EC7ECC" w:rsidRDefault="00EC7EC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C7ECC">
              <w:rPr>
                <w:rFonts w:ascii="Arial" w:hAnsi="Arial" w:cs="Arial"/>
                <w:sz w:val="12"/>
                <w:szCs w:val="12"/>
              </w:rPr>
              <w:t xml:space="preserve">ENGL 563 The Theory and Teaching of Basic Writing (3 </w:t>
            </w:r>
            <w:proofErr w:type="spellStart"/>
            <w:r w:rsidRPr="00EC7ECC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EC7ECC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EC7ECC" w:rsidRPr="00EC7ECC" w:rsidRDefault="00EC7EC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C7ECC">
              <w:rPr>
                <w:rFonts w:ascii="Arial" w:hAnsi="Arial" w:cs="Arial"/>
                <w:sz w:val="12"/>
                <w:szCs w:val="12"/>
              </w:rPr>
              <w:t xml:space="preserve">ENGL 564 Issues in Second-Language Writing (3 </w:t>
            </w:r>
            <w:proofErr w:type="spellStart"/>
            <w:r w:rsidRPr="00EC7ECC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EC7ECC">
              <w:rPr>
                <w:rFonts w:ascii="Arial" w:hAnsi="Arial" w:cs="Arial"/>
                <w:sz w:val="12"/>
                <w:szCs w:val="12"/>
              </w:rPr>
              <w:t>)</w:t>
            </w:r>
          </w:p>
          <w:p w:rsidR="00EC7ECC" w:rsidRPr="00EC7ECC" w:rsidRDefault="00EC7EC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C7ECC">
              <w:rPr>
                <w:rFonts w:ascii="Arial" w:hAnsi="Arial" w:cs="Arial"/>
                <w:sz w:val="12"/>
                <w:szCs w:val="12"/>
              </w:rPr>
              <w:t xml:space="preserve">ENGL 567 Grammar and the Teaching of Writing: Theory and Practice (3 </w:t>
            </w:r>
            <w:proofErr w:type="spellStart"/>
            <w:r w:rsidRPr="00EC7ECC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EC7ECC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EC7ECC" w:rsidRPr="00EC7ECC" w:rsidRDefault="00EC7EC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C7ECC">
              <w:rPr>
                <w:rFonts w:ascii="Arial" w:hAnsi="Arial" w:cs="Arial"/>
                <w:sz w:val="12"/>
                <w:szCs w:val="12"/>
              </w:rPr>
              <w:t xml:space="preserve">ENGL 568 The Essay Tradition (3 </w:t>
            </w:r>
            <w:proofErr w:type="spellStart"/>
            <w:r w:rsidRPr="00EC7ECC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EC7ECC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EC7ECC" w:rsidRPr="00EC7ECC" w:rsidRDefault="00EC7EC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C7ECC">
              <w:rPr>
                <w:rFonts w:ascii="Arial" w:hAnsi="Arial" w:cs="Arial"/>
                <w:sz w:val="12"/>
                <w:szCs w:val="12"/>
              </w:rPr>
              <w:t xml:space="preserve">ENGL 583 Selected Topics in Rhetoric and Composition (3 </w:t>
            </w:r>
            <w:proofErr w:type="spellStart"/>
            <w:r w:rsidRPr="00EC7ECC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EC7ECC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EC7ECC" w:rsidRPr="00EC7ECC" w:rsidRDefault="00EC7EC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C7ECC">
              <w:rPr>
                <w:rFonts w:ascii="Arial" w:hAnsi="Arial" w:cs="Arial"/>
                <w:sz w:val="12"/>
                <w:szCs w:val="12"/>
              </w:rPr>
              <w:t xml:space="preserve">ENGL 590 Practicum/Internship (1-3 </w:t>
            </w:r>
            <w:proofErr w:type="spellStart"/>
            <w:r w:rsidRPr="00EC7ECC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EC7ECC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B54BFE" w:rsidRPr="00EC7ECC" w:rsidRDefault="00EC7EC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EC7ECC">
              <w:rPr>
                <w:rFonts w:ascii="Arial" w:hAnsi="Arial" w:cs="Arial"/>
                <w:sz w:val="12"/>
                <w:szCs w:val="12"/>
              </w:rPr>
              <w:t xml:space="preserve">ENGL 598 Seminar (Teaching Assistants) (3 </w:t>
            </w:r>
            <w:proofErr w:type="spellStart"/>
            <w:r w:rsidRPr="00EC7ECC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EC7ECC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EC7ECC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EC7ECC">
        <w:trPr>
          <w:trHeight w:val="2025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ECC" w:rsidRPr="00EC7ECC" w:rsidRDefault="00EC7EC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C7ECC">
              <w:rPr>
                <w:rFonts w:ascii="Arial" w:hAnsi="Arial" w:cs="Arial"/>
                <w:sz w:val="12"/>
                <w:szCs w:val="12"/>
              </w:rPr>
              <w:t xml:space="preserve">English Electives </w:t>
            </w:r>
          </w:p>
          <w:p w:rsidR="00B54BFE" w:rsidRPr="00EC7ECC" w:rsidRDefault="00EC7EC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EC7ECC">
              <w:rPr>
                <w:rFonts w:ascii="Arial" w:hAnsi="Arial" w:cs="Arial"/>
                <w:sz w:val="12"/>
                <w:szCs w:val="12"/>
              </w:rPr>
              <w:t>To be selected from graduate o</w:t>
            </w:r>
            <w:r w:rsidRPr="00EC7ECC">
              <w:rPr>
                <w:rFonts w:ascii="Arial" w:hAnsi="Arial" w:cs="Arial"/>
                <w:sz w:val="12"/>
                <w:szCs w:val="12"/>
              </w:rPr>
              <w:t>f</w:t>
            </w:r>
            <w:r w:rsidRPr="00EC7ECC">
              <w:rPr>
                <w:rFonts w:ascii="Arial" w:hAnsi="Arial" w:cs="Arial"/>
                <w:sz w:val="12"/>
                <w:szCs w:val="12"/>
              </w:rPr>
              <w:t>ferings in Literature, Linguistics, Rhetoric and Composition, Technical Communication, Creative Writing and English Education. The electives may include a maximum of six credits of ENGL 400G courses and a maximum of three credits of indepe</w:t>
            </w:r>
            <w:bookmarkStart w:id="0" w:name="_GoBack"/>
            <w:bookmarkEnd w:id="0"/>
            <w:r w:rsidRPr="00EC7ECC">
              <w:rPr>
                <w:rFonts w:ascii="Arial" w:hAnsi="Arial" w:cs="Arial"/>
                <w:sz w:val="12"/>
                <w:szCs w:val="12"/>
              </w:rPr>
              <w:t>ndent work in ENGL 595, ENGL 596, and ENGL 696.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EC7ECC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ECC" w:rsidRPr="00EC7ECC" w:rsidRDefault="00EC7EC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C7ECC">
              <w:rPr>
                <w:rFonts w:ascii="Arial" w:hAnsi="Arial" w:cs="Arial"/>
                <w:sz w:val="12"/>
                <w:szCs w:val="12"/>
              </w:rPr>
              <w:t xml:space="preserve">Culminating Activity </w:t>
            </w:r>
          </w:p>
          <w:p w:rsidR="00EC7ECC" w:rsidRPr="00EC7ECC" w:rsidRDefault="00EC7EC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C7ECC">
              <w:rPr>
                <w:rFonts w:ascii="Arial" w:hAnsi="Arial" w:cs="Arial"/>
                <w:sz w:val="12"/>
                <w:szCs w:val="12"/>
              </w:rPr>
              <w:t xml:space="preserve">ENGL 591 Project or </w:t>
            </w:r>
          </w:p>
          <w:p w:rsidR="00EC7ECC" w:rsidRPr="00EC7ECC" w:rsidRDefault="00EC7EC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C7ECC">
              <w:rPr>
                <w:rFonts w:ascii="Arial" w:hAnsi="Arial" w:cs="Arial"/>
                <w:sz w:val="12"/>
                <w:szCs w:val="12"/>
              </w:rPr>
              <w:t xml:space="preserve">ENGL 592 Portfolio or </w:t>
            </w:r>
          </w:p>
          <w:p w:rsidR="00B54BFE" w:rsidRPr="00EC7ECC" w:rsidRDefault="00EC7EC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EC7ECC">
              <w:rPr>
                <w:rFonts w:ascii="Arial" w:hAnsi="Arial" w:cs="Arial"/>
                <w:sz w:val="12"/>
                <w:szCs w:val="12"/>
              </w:rPr>
              <w:t>ENGL 593 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EC7ECC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EC7EC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EC7ECC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10/3/18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EC7ECC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English, Rhetoric and Composition MA, </w:t>
    </w:r>
    <w:r w:rsidR="00DF4C91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2015-2016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F52AC"/>
    <w:rsid w:val="00703D8E"/>
    <w:rsid w:val="00712644"/>
    <w:rsid w:val="008B1D9E"/>
    <w:rsid w:val="00B54BFE"/>
    <w:rsid w:val="00D25108"/>
    <w:rsid w:val="00DF4C91"/>
    <w:rsid w:val="00EC7ECC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FD1BD4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2018-10-03T15:55:00Z</dcterms:created>
  <dcterms:modified xsi:type="dcterms:W3CDTF">2018-10-03T15:55:00Z</dcterms:modified>
</cp:coreProperties>
</file>