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5A39B9" w:rsidRPr="00B54BFE" w:rsidTr="00D8101E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39B9" w:rsidRPr="00AD33B8" w:rsidRDefault="00AD33B8" w:rsidP="00AD33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AD33B8">
              <w:rPr>
                <w:rFonts w:ascii="Arial" w:hAnsi="Arial" w:cs="Arial"/>
                <w:sz w:val="12"/>
                <w:szCs w:val="12"/>
              </w:rPr>
              <w:t>ED-CIFS 676 Foundations of Leading Complex Educational Organizations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Default="00AD33B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5A39B9" w:rsidRPr="00B54BFE" w:rsidTr="00D8101E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39B9" w:rsidRPr="00AD33B8" w:rsidRDefault="00AD33B8" w:rsidP="00AD33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AD33B8">
              <w:rPr>
                <w:rFonts w:ascii="Arial" w:hAnsi="Arial" w:cs="Arial"/>
                <w:sz w:val="12"/>
                <w:szCs w:val="12"/>
              </w:rPr>
              <w:t>ED-CIFS 677 Leading Continuous System-wide Improvement of Learning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Default="00AD33B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5A39B9" w:rsidRPr="00B54BFE" w:rsidTr="00D8101E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39B9" w:rsidRPr="00AD33B8" w:rsidRDefault="00AD33B8" w:rsidP="00D810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AD33B8">
              <w:rPr>
                <w:rFonts w:ascii="Arial" w:hAnsi="Arial" w:cs="Arial"/>
                <w:sz w:val="12"/>
                <w:szCs w:val="12"/>
              </w:rPr>
              <w:t xml:space="preserve">ED-CIFS 678 The </w:t>
            </w:r>
            <w:proofErr w:type="spellStart"/>
            <w:r w:rsidRPr="00AD33B8">
              <w:rPr>
                <w:rFonts w:ascii="Arial" w:hAnsi="Arial" w:cs="Arial"/>
                <w:sz w:val="12"/>
                <w:szCs w:val="12"/>
              </w:rPr>
              <w:t>Super</w:t>
            </w:r>
            <w:r w:rsidRPr="00AD33B8">
              <w:rPr>
                <w:rFonts w:ascii="Arial" w:hAnsi="Arial" w:cs="Arial"/>
                <w:sz w:val="12"/>
                <w:szCs w:val="12"/>
              </w:rPr>
              <w:t>intendency</w:t>
            </w:r>
            <w:proofErr w:type="spellEnd"/>
            <w:r w:rsidRPr="00AD33B8">
              <w:rPr>
                <w:rFonts w:ascii="Arial" w:hAnsi="Arial" w:cs="Arial"/>
                <w:sz w:val="12"/>
                <w:szCs w:val="12"/>
              </w:rPr>
              <w:t xml:space="preserve"> and Executive Level</w:t>
            </w:r>
            <w:r w:rsidRPr="00AD33B8">
              <w:rPr>
                <w:rFonts w:ascii="Arial" w:hAnsi="Arial" w:cs="Arial"/>
                <w:sz w:val="12"/>
                <w:szCs w:val="12"/>
              </w:rPr>
              <w:t xml:space="preserve"> Leadership: Theory and Research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Default="00AD33B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5A39B9" w:rsidRPr="00B54BFE" w:rsidTr="00D8101E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39B9" w:rsidRPr="00AD33B8" w:rsidRDefault="00AD33B8" w:rsidP="00D810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AD33B8">
              <w:rPr>
                <w:rFonts w:ascii="Arial" w:hAnsi="Arial" w:cs="Arial"/>
                <w:sz w:val="12"/>
                <w:szCs w:val="12"/>
              </w:rPr>
              <w:t xml:space="preserve">ED-CIFS 679 The </w:t>
            </w:r>
            <w:proofErr w:type="spellStart"/>
            <w:r w:rsidRPr="00AD33B8">
              <w:rPr>
                <w:rFonts w:ascii="Arial" w:hAnsi="Arial" w:cs="Arial"/>
                <w:sz w:val="12"/>
                <w:szCs w:val="12"/>
              </w:rPr>
              <w:t>Superi</w:t>
            </w:r>
            <w:r w:rsidRPr="00AD33B8">
              <w:rPr>
                <w:rFonts w:ascii="Arial" w:hAnsi="Arial" w:cs="Arial"/>
                <w:sz w:val="12"/>
                <w:szCs w:val="12"/>
              </w:rPr>
              <w:t>ntendency</w:t>
            </w:r>
            <w:proofErr w:type="spellEnd"/>
            <w:r w:rsidRPr="00AD33B8">
              <w:rPr>
                <w:rFonts w:ascii="Arial" w:hAnsi="Arial" w:cs="Arial"/>
                <w:sz w:val="12"/>
                <w:szCs w:val="12"/>
              </w:rPr>
              <w:t xml:space="preserve"> and Executive Level </w:t>
            </w:r>
            <w:r w:rsidRPr="00AD33B8">
              <w:rPr>
                <w:rFonts w:ascii="Arial" w:hAnsi="Arial" w:cs="Arial"/>
                <w:sz w:val="12"/>
                <w:szCs w:val="12"/>
              </w:rPr>
              <w:t>Leadership: Clinical Experience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Default="00AD33B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5A39B9" w:rsidRPr="00B54BFE" w:rsidTr="00D8101E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39B9" w:rsidRPr="00AD33B8" w:rsidRDefault="00AD33B8" w:rsidP="00AD33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AD33B8">
              <w:rPr>
                <w:rFonts w:ascii="Arial" w:hAnsi="Arial" w:cs="Arial"/>
                <w:sz w:val="12"/>
                <w:szCs w:val="12"/>
              </w:rPr>
              <w:t xml:space="preserve">ED-CIFS 680 The </w:t>
            </w:r>
            <w:proofErr w:type="spellStart"/>
            <w:r w:rsidRPr="00AD33B8">
              <w:rPr>
                <w:rFonts w:ascii="Arial" w:hAnsi="Arial" w:cs="Arial"/>
                <w:sz w:val="12"/>
                <w:szCs w:val="12"/>
              </w:rPr>
              <w:t>Superintendency</w:t>
            </w:r>
            <w:proofErr w:type="spellEnd"/>
            <w:r w:rsidRPr="00AD33B8">
              <w:rPr>
                <w:rFonts w:ascii="Arial" w:hAnsi="Arial" w:cs="Arial"/>
                <w:sz w:val="12"/>
                <w:szCs w:val="12"/>
              </w:rPr>
              <w:t xml:space="preserve"> and Executive Level Leadership: Capstone Course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Default="00AD33B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AD33B8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AD33B8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AD33B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D8101E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10/4/18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AD33B8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Executive Educational Leadership </w:t>
    </w:r>
    <w:proofErr w:type="spellStart"/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EdS</w:t>
    </w:r>
    <w:proofErr w:type="spellEnd"/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, </w:t>
    </w:r>
    <w:r w:rsidR="00DF4C91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2015-2016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5A39B9"/>
    <w:rsid w:val="005F52AC"/>
    <w:rsid w:val="00703D8E"/>
    <w:rsid w:val="00712644"/>
    <w:rsid w:val="00813342"/>
    <w:rsid w:val="008B1D9E"/>
    <w:rsid w:val="00AD33B8"/>
    <w:rsid w:val="00B54BFE"/>
    <w:rsid w:val="00D25108"/>
    <w:rsid w:val="00D43EAF"/>
    <w:rsid w:val="00D8101E"/>
    <w:rsid w:val="00DF4C91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D74388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2018-10-04T15:40:00Z</dcterms:created>
  <dcterms:modified xsi:type="dcterms:W3CDTF">2018-10-04T15:40:00Z</dcterms:modified>
</cp:coreProperties>
</file>