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3A246D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542 Developing Successful Teams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549 Successful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3A24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551 Managerial Accounting’s Role in Decision Management and Control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554 Managing People in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555 Organizational Issues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559 Issues in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562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MBA 568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3A246D">
        <w:trPr>
          <w:trHeight w:val="171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3A246D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246D">
              <w:rPr>
                <w:rFonts w:ascii="Arial" w:hAnsi="Arial" w:cs="Arial"/>
                <w:sz w:val="12"/>
                <w:szCs w:val="12"/>
              </w:rPr>
              <w:t>Approved Directed Electives from UI School of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3A246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246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A246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3A246D" w:rsidRDefault="003A246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Administration, Part Time Program Concurrent with University of Idaho Juris Doctorate, </w:t>
    </w:r>
  </w:p>
  <w:p w:rsidR="00B54BFE" w:rsidRPr="00B54BFE" w:rsidRDefault="00DF4C9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A246D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F527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2018-10-04T15:10:00Z</dcterms:created>
  <dcterms:modified xsi:type="dcterms:W3CDTF">2018-10-04T15:10:00Z</dcterms:modified>
</cp:coreProperties>
</file>