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107B95">
        <w:trPr>
          <w:trHeight w:val="160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B95" w:rsidRPr="00107B95" w:rsidRDefault="00107B9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107B95">
              <w:rPr>
                <w:rFonts w:ascii="Arial" w:hAnsi="Arial" w:cs="Arial"/>
                <w:sz w:val="12"/>
                <w:szCs w:val="12"/>
              </w:rPr>
              <w:t xml:space="preserve">Core Graduate Courses </w:t>
            </w:r>
          </w:p>
          <w:p w:rsidR="00430CE0" w:rsidRPr="00107B95" w:rsidRDefault="00107B9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07B95">
              <w:rPr>
                <w:rFonts w:ascii="Arial" w:hAnsi="Arial" w:cs="Arial"/>
                <w:sz w:val="12"/>
                <w:szCs w:val="12"/>
              </w:rPr>
              <w:t>Core courses vary by focus area*; all courses to be selected and approved by the advisor or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07B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107B95">
        <w:trPr>
          <w:trHeight w:val="244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B95" w:rsidRPr="00107B95" w:rsidRDefault="00107B9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7B95">
              <w:rPr>
                <w:rFonts w:ascii="Arial" w:hAnsi="Arial" w:cs="Arial"/>
                <w:sz w:val="12"/>
                <w:szCs w:val="12"/>
              </w:rPr>
              <w:t xml:space="preserve">Elective Civil Engineering Courses </w:t>
            </w:r>
          </w:p>
          <w:p w:rsidR="00430CE0" w:rsidRPr="00107B95" w:rsidRDefault="00107B9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07B95">
              <w:rPr>
                <w:rFonts w:ascii="Arial" w:hAnsi="Arial" w:cs="Arial"/>
                <w:sz w:val="12"/>
                <w:szCs w:val="12"/>
              </w:rPr>
              <w:t>Elective civil engineering courses vary by focus area*; all courses to be selected with student input and approved by the advisor or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07B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107B95">
        <w:trPr>
          <w:trHeight w:val="171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B95" w:rsidRPr="00107B95" w:rsidRDefault="00107B9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7B95">
              <w:rPr>
                <w:rFonts w:ascii="Arial" w:hAnsi="Arial" w:cs="Arial"/>
                <w:sz w:val="12"/>
                <w:szCs w:val="12"/>
              </w:rPr>
              <w:t xml:space="preserve">Other Elective Courses </w:t>
            </w:r>
          </w:p>
          <w:p w:rsidR="00430CE0" w:rsidRPr="00107B95" w:rsidRDefault="00107B9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07B95">
              <w:rPr>
                <w:rFonts w:ascii="Arial" w:hAnsi="Arial" w:cs="Arial"/>
                <w:sz w:val="12"/>
                <w:szCs w:val="12"/>
              </w:rPr>
              <w:t>Other elective courses in civil engineering or related fields; vary by focus area*; all courses to be selected with student input and approved by the advisor or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07B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B95" w:rsidRPr="00107B95" w:rsidRDefault="00107B9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7B95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430CE0" w:rsidRPr="00107B95" w:rsidRDefault="00107B9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07B95">
              <w:rPr>
                <w:rFonts w:ascii="Arial" w:hAnsi="Arial" w:cs="Arial"/>
                <w:sz w:val="12"/>
                <w:szCs w:val="12"/>
              </w:rPr>
              <w:t>CE 690 Master’s Comprehensive Examination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07B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107B95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07B95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07B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107B95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B95" w:rsidRPr="00107B95" w:rsidRDefault="00107B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07B95">
              <w:rPr>
                <w:rFonts w:ascii="Arial" w:hAnsi="Arial" w:cs="Arial"/>
                <w:sz w:val="12"/>
                <w:szCs w:val="12"/>
              </w:rPr>
              <w:t>*Focus Areas: Environmental Engineering, Geotechnical/</w:t>
            </w:r>
            <w:proofErr w:type="spellStart"/>
            <w:r w:rsidRPr="00107B95">
              <w:rPr>
                <w:rFonts w:ascii="Arial" w:hAnsi="Arial" w:cs="Arial"/>
                <w:sz w:val="12"/>
                <w:szCs w:val="12"/>
              </w:rPr>
              <w:t>Geoenvironmental</w:t>
            </w:r>
            <w:proofErr w:type="spellEnd"/>
            <w:r w:rsidRPr="00107B95">
              <w:rPr>
                <w:rFonts w:ascii="Arial" w:hAnsi="Arial" w:cs="Arial"/>
                <w:sz w:val="12"/>
                <w:szCs w:val="12"/>
              </w:rPr>
              <w:t xml:space="preserve"> Engineering, Sustainable Infrastructure Materials, Transportation </w:t>
            </w:r>
            <w:proofErr w:type="spellStart"/>
            <w:r w:rsidRPr="00107B95">
              <w:rPr>
                <w:rFonts w:ascii="Arial" w:hAnsi="Arial" w:cs="Arial"/>
                <w:sz w:val="12"/>
                <w:szCs w:val="12"/>
              </w:rPr>
              <w:t>Geotechnics</w:t>
            </w:r>
            <w:proofErr w:type="spellEnd"/>
            <w:r w:rsidRPr="00107B95">
              <w:rPr>
                <w:rFonts w:ascii="Arial" w:hAnsi="Arial" w:cs="Arial"/>
                <w:sz w:val="12"/>
                <w:szCs w:val="12"/>
              </w:rPr>
              <w:t>, Transportation Systems, or Water Resource Engineering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B95" w:rsidRPr="00B54BFE" w:rsidRDefault="00107B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B95" w:rsidRPr="00B54BFE" w:rsidRDefault="00107B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B95" w:rsidRPr="00B54BFE" w:rsidRDefault="00107B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B95" w:rsidRPr="00B54BFE" w:rsidRDefault="00107B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07B9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07B9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Civil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07B95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AEB2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2018-10-09T16:39:00Z</dcterms:created>
  <dcterms:modified xsi:type="dcterms:W3CDTF">2018-10-09T16:39:00Z</dcterms:modified>
</cp:coreProperties>
</file>