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072839" w:rsidRDefault="00072839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072839">
              <w:rPr>
                <w:rFonts w:ascii="Arial" w:hAnsi="Arial" w:cs="Arial"/>
                <w:sz w:val="12"/>
                <w:szCs w:val="12"/>
              </w:rPr>
              <w:t>GEOPH 501 Properties and Processes in Geophysics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07283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072839" w:rsidRDefault="00072839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72839">
              <w:rPr>
                <w:rFonts w:ascii="Arial" w:hAnsi="Arial" w:cs="Arial"/>
                <w:sz w:val="12"/>
                <w:szCs w:val="12"/>
              </w:rPr>
              <w:t>GEOPH 502 Properties and Processes in Geophysics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07283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839" w:rsidRPr="00072839" w:rsidRDefault="00072839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2839">
              <w:rPr>
                <w:rFonts w:ascii="Arial" w:hAnsi="Arial" w:cs="Arial"/>
                <w:sz w:val="12"/>
                <w:szCs w:val="12"/>
              </w:rPr>
              <w:t xml:space="preserve">GEOPH 601 Introduction to Research Program Development </w:t>
            </w:r>
          </w:p>
          <w:p w:rsidR="00671188" w:rsidRPr="00072839" w:rsidRDefault="00072839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72839">
              <w:rPr>
                <w:rFonts w:ascii="Arial" w:hAnsi="Arial" w:cs="Arial"/>
                <w:sz w:val="12"/>
                <w:szCs w:val="12"/>
              </w:rPr>
              <w:t>Mandatory for the first year on campus for all students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07283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839" w:rsidRPr="00072839" w:rsidRDefault="00072839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2839">
              <w:rPr>
                <w:rFonts w:ascii="Arial" w:hAnsi="Arial" w:cs="Arial"/>
                <w:sz w:val="12"/>
                <w:szCs w:val="12"/>
              </w:rPr>
              <w:t xml:space="preserve">GEOS 598 Graduate Seminar </w:t>
            </w:r>
          </w:p>
          <w:p w:rsidR="00671188" w:rsidRPr="00072839" w:rsidRDefault="00072839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72839">
              <w:rPr>
                <w:rFonts w:ascii="Arial" w:hAnsi="Arial" w:cs="Arial"/>
                <w:sz w:val="12"/>
                <w:szCs w:val="12"/>
              </w:rPr>
              <w:t>Enrollment in Graduate Seminar is required each semester of all graduate students on campus; one credit may be applied towards graduation.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07283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072839">
        <w:trPr>
          <w:trHeight w:val="2475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839" w:rsidRPr="00072839" w:rsidRDefault="00072839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2839">
              <w:rPr>
                <w:rFonts w:ascii="Arial" w:hAnsi="Arial" w:cs="Arial"/>
                <w:sz w:val="12"/>
                <w:szCs w:val="12"/>
              </w:rPr>
              <w:t xml:space="preserve">Elective courses approved by the supervisory committee and by the Coordinator of the geophysics graduate program. </w:t>
            </w:r>
          </w:p>
          <w:p w:rsidR="00671188" w:rsidRPr="00072839" w:rsidRDefault="00072839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72839">
              <w:rPr>
                <w:rFonts w:ascii="Arial" w:hAnsi="Arial" w:cs="Arial"/>
                <w:sz w:val="12"/>
                <w:szCs w:val="12"/>
              </w:rPr>
              <w:t>(at least 6 credits must be at the GEOPH 500-level or GEOPH 600-level)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07283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072839" w:rsidRDefault="00072839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72839">
              <w:rPr>
                <w:rFonts w:ascii="Arial" w:hAnsi="Arial" w:cs="Arial"/>
                <w:sz w:val="12"/>
                <w:szCs w:val="12"/>
              </w:rPr>
              <w:t>GEOPH 593 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07283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07283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072839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10/8/18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072839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Geophysics MS, </w:t>
    </w:r>
    <w:r w:rsidR="0094430B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2016-2017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72839"/>
    <w:rsid w:val="002A4CBA"/>
    <w:rsid w:val="003B1EDA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B54BFE"/>
    <w:rsid w:val="00D25108"/>
    <w:rsid w:val="00D43EAF"/>
    <w:rsid w:val="00D8101E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5C888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2018-10-08T21:26:00Z</dcterms:created>
  <dcterms:modified xsi:type="dcterms:W3CDTF">2018-10-08T21:26:00Z</dcterms:modified>
</cp:coreProperties>
</file>