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6493"/>
        <w:gridCol w:w="894"/>
        <w:gridCol w:w="894"/>
        <w:gridCol w:w="894"/>
        <w:gridCol w:w="895"/>
      </w:tblGrid>
      <w:tr w:rsidR="00B54BFE"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Course Number and Title</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Credits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Completed</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In Progress</w:t>
            </w: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Helvetica" w:eastAsia="Arial Unicode MS" w:hAnsi="Helvetica" w:cs="Arial Unicode MS"/>
                <w:color w:val="000000"/>
                <w:sz w:val="20"/>
                <w:szCs w:val="20"/>
                <w:u w:color="000000"/>
                <w:bdr w:val="nil"/>
              </w:rPr>
            </w:pPr>
            <w:r w:rsidRPr="00B54BFE">
              <w:rPr>
                <w:rFonts w:ascii="Arial" w:eastAsia="Arial Unicode MS" w:hAnsi="Arial" w:cs="Arial Unicode MS"/>
                <w:i/>
                <w:iCs/>
                <w:color w:val="000000"/>
                <w:sz w:val="12"/>
                <w:szCs w:val="12"/>
                <w:u w:color="000000"/>
                <w:bdr w:val="nil"/>
              </w:rPr>
              <w:t>Future</w:t>
            </w:r>
          </w:p>
        </w:tc>
      </w:tr>
      <w:tr w:rsidR="00430CE0" w:rsidRPr="00B54BFE" w:rsidTr="00430CE0">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364A8" w:rsidRPr="008364A8" w:rsidRDefault="008364A8" w:rsidP="00430CE0">
            <w:pPr>
              <w:pBdr>
                <w:top w:val="nil"/>
                <w:left w:val="nil"/>
                <w:bottom w:val="nil"/>
                <w:right w:val="nil"/>
                <w:between w:val="nil"/>
                <w:bar w:val="nil"/>
              </w:pBdr>
              <w:spacing w:after="0" w:line="240" w:lineRule="auto"/>
              <w:rPr>
                <w:rFonts w:ascii="Arial" w:hAnsi="Arial" w:cs="Arial"/>
                <w:sz w:val="12"/>
                <w:szCs w:val="12"/>
              </w:rPr>
            </w:pPr>
            <w:bookmarkStart w:id="0" w:name="_GoBack" w:colFirst="0" w:colLast="0"/>
            <w:r w:rsidRPr="008364A8">
              <w:rPr>
                <w:rFonts w:ascii="Arial" w:hAnsi="Arial" w:cs="Arial"/>
                <w:sz w:val="12"/>
                <w:szCs w:val="12"/>
              </w:rPr>
              <w:t xml:space="preserve">Each program is developed individually according to the student’s interests and background but must be intellectually defensible and clearly interdisciplinary in nature. In addition to any Graduate College requirements not mentioned here, the requirements of the IDS Program are as follows: </w:t>
            </w:r>
          </w:p>
          <w:p w:rsidR="008364A8" w:rsidRPr="008364A8" w:rsidRDefault="008364A8" w:rsidP="00430CE0">
            <w:pPr>
              <w:pBdr>
                <w:top w:val="nil"/>
                <w:left w:val="nil"/>
                <w:bottom w:val="nil"/>
                <w:right w:val="nil"/>
                <w:between w:val="nil"/>
                <w:bar w:val="nil"/>
              </w:pBdr>
              <w:spacing w:after="0" w:line="240" w:lineRule="auto"/>
              <w:rPr>
                <w:rFonts w:ascii="Arial" w:hAnsi="Arial" w:cs="Arial"/>
                <w:sz w:val="12"/>
                <w:szCs w:val="12"/>
              </w:rPr>
            </w:pPr>
            <w:r w:rsidRPr="008364A8">
              <w:rPr>
                <w:rFonts w:ascii="Arial" w:hAnsi="Arial" w:cs="Arial"/>
                <w:sz w:val="12"/>
                <w:szCs w:val="12"/>
              </w:rPr>
              <w:t xml:space="preserve">1. Course work must be selected from a minimum of two academic areas. </w:t>
            </w:r>
          </w:p>
          <w:p w:rsidR="008364A8" w:rsidRPr="008364A8" w:rsidRDefault="008364A8" w:rsidP="00430CE0">
            <w:pPr>
              <w:pBdr>
                <w:top w:val="nil"/>
                <w:left w:val="nil"/>
                <w:bottom w:val="nil"/>
                <w:right w:val="nil"/>
                <w:between w:val="nil"/>
                <w:bar w:val="nil"/>
              </w:pBdr>
              <w:spacing w:after="0" w:line="240" w:lineRule="auto"/>
              <w:rPr>
                <w:rFonts w:ascii="Arial" w:hAnsi="Arial" w:cs="Arial"/>
                <w:sz w:val="12"/>
                <w:szCs w:val="12"/>
              </w:rPr>
            </w:pPr>
            <w:r w:rsidRPr="008364A8">
              <w:rPr>
                <w:rFonts w:ascii="Arial" w:hAnsi="Arial" w:cs="Arial"/>
                <w:sz w:val="12"/>
                <w:szCs w:val="12"/>
              </w:rPr>
              <w:t xml:space="preserve">2. No more than 6 credits of work completed prior to approval of the degree plan by the IDS Committee may be included in the program. </w:t>
            </w:r>
          </w:p>
          <w:p w:rsidR="008364A8" w:rsidRPr="008364A8" w:rsidRDefault="008364A8" w:rsidP="00430CE0">
            <w:pPr>
              <w:pBdr>
                <w:top w:val="nil"/>
                <w:left w:val="nil"/>
                <w:bottom w:val="nil"/>
                <w:right w:val="nil"/>
                <w:between w:val="nil"/>
                <w:bar w:val="nil"/>
              </w:pBdr>
              <w:spacing w:after="0" w:line="240" w:lineRule="auto"/>
              <w:rPr>
                <w:rFonts w:ascii="Arial" w:hAnsi="Arial" w:cs="Arial"/>
                <w:sz w:val="12"/>
                <w:szCs w:val="12"/>
              </w:rPr>
            </w:pPr>
            <w:r w:rsidRPr="008364A8">
              <w:rPr>
                <w:rFonts w:ascii="Arial" w:hAnsi="Arial" w:cs="Arial"/>
                <w:sz w:val="12"/>
                <w:szCs w:val="12"/>
              </w:rPr>
              <w:t xml:space="preserve">3. No more than 11 credits of 300G or 400G courses may be applied toward the program. </w:t>
            </w:r>
          </w:p>
          <w:p w:rsidR="008364A8" w:rsidRPr="008364A8" w:rsidRDefault="008364A8" w:rsidP="00430CE0">
            <w:pPr>
              <w:pBdr>
                <w:top w:val="nil"/>
                <w:left w:val="nil"/>
                <w:bottom w:val="nil"/>
                <w:right w:val="nil"/>
                <w:between w:val="nil"/>
                <w:bar w:val="nil"/>
              </w:pBdr>
              <w:spacing w:after="0" w:line="240" w:lineRule="auto"/>
              <w:rPr>
                <w:rFonts w:ascii="Arial" w:hAnsi="Arial" w:cs="Arial"/>
                <w:sz w:val="12"/>
                <w:szCs w:val="12"/>
              </w:rPr>
            </w:pPr>
            <w:r w:rsidRPr="008364A8">
              <w:rPr>
                <w:rFonts w:ascii="Arial" w:hAnsi="Arial" w:cs="Arial"/>
                <w:sz w:val="12"/>
                <w:szCs w:val="12"/>
              </w:rPr>
              <w:t xml:space="preserve">4. No more than 9 transfer credits may be included in the program. </w:t>
            </w:r>
          </w:p>
          <w:p w:rsidR="008364A8" w:rsidRPr="008364A8" w:rsidRDefault="008364A8" w:rsidP="00430CE0">
            <w:pPr>
              <w:pBdr>
                <w:top w:val="nil"/>
                <w:left w:val="nil"/>
                <w:bottom w:val="nil"/>
                <w:right w:val="nil"/>
                <w:between w:val="nil"/>
                <w:bar w:val="nil"/>
              </w:pBdr>
              <w:spacing w:after="0" w:line="240" w:lineRule="auto"/>
              <w:rPr>
                <w:rFonts w:ascii="Arial" w:hAnsi="Arial" w:cs="Arial"/>
                <w:sz w:val="12"/>
                <w:szCs w:val="12"/>
              </w:rPr>
            </w:pPr>
            <w:r w:rsidRPr="008364A8">
              <w:rPr>
                <w:rFonts w:ascii="Arial" w:hAnsi="Arial" w:cs="Arial"/>
                <w:sz w:val="12"/>
                <w:szCs w:val="12"/>
              </w:rPr>
              <w:t xml:space="preserve">5. No more than 9 credits of independent study (596) may be included in the program. </w:t>
            </w:r>
          </w:p>
          <w:p w:rsidR="008364A8" w:rsidRPr="008364A8" w:rsidRDefault="008364A8" w:rsidP="00430CE0">
            <w:pPr>
              <w:pBdr>
                <w:top w:val="nil"/>
                <w:left w:val="nil"/>
                <w:bottom w:val="nil"/>
                <w:right w:val="nil"/>
                <w:between w:val="nil"/>
                <w:bar w:val="nil"/>
              </w:pBdr>
              <w:spacing w:after="0" w:line="240" w:lineRule="auto"/>
              <w:rPr>
                <w:rFonts w:ascii="Arial" w:hAnsi="Arial" w:cs="Arial"/>
                <w:sz w:val="12"/>
                <w:szCs w:val="12"/>
              </w:rPr>
            </w:pPr>
            <w:r w:rsidRPr="008364A8">
              <w:rPr>
                <w:rFonts w:ascii="Arial" w:hAnsi="Arial" w:cs="Arial"/>
                <w:sz w:val="12"/>
                <w:szCs w:val="12"/>
              </w:rPr>
              <w:t xml:space="preserve">6. Courses may not be challenged for credit. </w:t>
            </w:r>
          </w:p>
          <w:p w:rsidR="008364A8" w:rsidRPr="008364A8" w:rsidRDefault="008364A8" w:rsidP="00430CE0">
            <w:pPr>
              <w:pBdr>
                <w:top w:val="nil"/>
                <w:left w:val="nil"/>
                <w:bottom w:val="nil"/>
                <w:right w:val="nil"/>
                <w:between w:val="nil"/>
                <w:bar w:val="nil"/>
              </w:pBdr>
              <w:spacing w:after="0" w:line="240" w:lineRule="auto"/>
              <w:rPr>
                <w:rFonts w:ascii="Arial" w:hAnsi="Arial" w:cs="Arial"/>
                <w:sz w:val="12"/>
                <w:szCs w:val="12"/>
              </w:rPr>
            </w:pPr>
            <w:r w:rsidRPr="008364A8">
              <w:rPr>
                <w:rFonts w:ascii="Arial" w:hAnsi="Arial" w:cs="Arial"/>
                <w:sz w:val="12"/>
                <w:szCs w:val="12"/>
              </w:rPr>
              <w:t xml:space="preserve">7. The degree will consist of a total of no less than 33 credits, of which no more than 16 credits may be earned in the College of Business. Students may select (with IDS Committee approval) from a thesis/project option or a written examination option. The thesis/project will carry 6 credits. Under either option, the student will be required to draw critically upon the two or more disciplines studied and to integrate disciplinary insights. </w:t>
            </w:r>
          </w:p>
          <w:p w:rsidR="008364A8" w:rsidRPr="008364A8" w:rsidRDefault="008364A8" w:rsidP="00430CE0">
            <w:pPr>
              <w:pBdr>
                <w:top w:val="nil"/>
                <w:left w:val="nil"/>
                <w:bottom w:val="nil"/>
                <w:right w:val="nil"/>
                <w:between w:val="nil"/>
                <w:bar w:val="nil"/>
              </w:pBdr>
              <w:spacing w:after="0" w:line="240" w:lineRule="auto"/>
              <w:rPr>
                <w:rFonts w:ascii="Arial" w:hAnsi="Arial" w:cs="Arial"/>
                <w:sz w:val="12"/>
                <w:szCs w:val="12"/>
              </w:rPr>
            </w:pPr>
            <w:r w:rsidRPr="008364A8">
              <w:rPr>
                <w:rFonts w:ascii="Arial" w:hAnsi="Arial" w:cs="Arial"/>
                <w:sz w:val="12"/>
                <w:szCs w:val="12"/>
              </w:rPr>
              <w:t xml:space="preserve">8. Students completing the thesis/project option will, upon completion of that option, meet with their 3-person graduate committee for a final review of the thesis or project. </w:t>
            </w:r>
          </w:p>
          <w:p w:rsidR="008364A8" w:rsidRPr="008364A8" w:rsidRDefault="008364A8" w:rsidP="00430CE0">
            <w:pPr>
              <w:pBdr>
                <w:top w:val="nil"/>
                <w:left w:val="nil"/>
                <w:bottom w:val="nil"/>
                <w:right w:val="nil"/>
                <w:between w:val="nil"/>
                <w:bar w:val="nil"/>
              </w:pBdr>
              <w:spacing w:after="0" w:line="240" w:lineRule="auto"/>
              <w:rPr>
                <w:rFonts w:ascii="Arial" w:hAnsi="Arial" w:cs="Arial"/>
                <w:sz w:val="12"/>
                <w:szCs w:val="12"/>
              </w:rPr>
            </w:pPr>
            <w:r w:rsidRPr="008364A8">
              <w:rPr>
                <w:rFonts w:ascii="Arial" w:hAnsi="Arial" w:cs="Arial"/>
                <w:sz w:val="12"/>
                <w:szCs w:val="12"/>
              </w:rPr>
              <w:t xml:space="preserve">9. Students completing the examination option will take a written examination prepared by their 3-person graduate committee, with whom they will subsequently meet for a review of results. </w:t>
            </w:r>
          </w:p>
          <w:p w:rsidR="008364A8" w:rsidRPr="008364A8" w:rsidRDefault="008364A8" w:rsidP="00430CE0">
            <w:pPr>
              <w:pBdr>
                <w:top w:val="nil"/>
                <w:left w:val="nil"/>
                <w:bottom w:val="nil"/>
                <w:right w:val="nil"/>
                <w:between w:val="nil"/>
                <w:bar w:val="nil"/>
              </w:pBdr>
              <w:spacing w:after="0" w:line="240" w:lineRule="auto"/>
              <w:rPr>
                <w:rFonts w:ascii="Arial" w:hAnsi="Arial" w:cs="Arial"/>
                <w:sz w:val="12"/>
                <w:szCs w:val="12"/>
              </w:rPr>
            </w:pPr>
            <w:r w:rsidRPr="008364A8">
              <w:rPr>
                <w:rFonts w:ascii="Arial" w:hAnsi="Arial" w:cs="Arial"/>
                <w:sz w:val="12"/>
                <w:szCs w:val="12"/>
              </w:rPr>
              <w:t xml:space="preserve">10. Minor revisions to the plan of study may be approved by the Director of Interdisciplinary Studies upon the recommendation of the student’s graduate advisor; major changes must be approved by the </w:t>
            </w:r>
            <w:proofErr w:type="spellStart"/>
            <w:r w:rsidRPr="008364A8">
              <w:rPr>
                <w:rFonts w:ascii="Arial" w:hAnsi="Arial" w:cs="Arial"/>
                <w:sz w:val="12"/>
                <w:szCs w:val="12"/>
              </w:rPr>
              <w:t>universitywide</w:t>
            </w:r>
            <w:proofErr w:type="spellEnd"/>
            <w:r w:rsidRPr="008364A8">
              <w:rPr>
                <w:rFonts w:ascii="Arial" w:hAnsi="Arial" w:cs="Arial"/>
                <w:sz w:val="12"/>
                <w:szCs w:val="12"/>
              </w:rPr>
              <w:t xml:space="preserve"> IDS Committee. </w:t>
            </w:r>
          </w:p>
          <w:p w:rsidR="00430CE0" w:rsidRPr="008364A8" w:rsidRDefault="008364A8"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sidRPr="008364A8">
              <w:rPr>
                <w:rFonts w:ascii="Arial" w:hAnsi="Arial" w:cs="Arial"/>
                <w:sz w:val="12"/>
                <w:szCs w:val="12"/>
              </w:rPr>
              <w:t>11. All work toward the MA/MS degree in Interdisciplinary Studies must be completed within a period of seven years.</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430CE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bookmarkEnd w:id="0"/>
      <w:tr w:rsidR="00430CE0" w:rsidRPr="00B54BFE" w:rsidTr="008364A8">
        <w:trPr>
          <w:trHeight w:val="7398"/>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30CE0" w:rsidRPr="00703D8E" w:rsidRDefault="008364A8" w:rsidP="00430CE0">
            <w:pPr>
              <w:pBdr>
                <w:top w:val="nil"/>
                <w:left w:val="nil"/>
                <w:bottom w:val="nil"/>
                <w:right w:val="nil"/>
                <w:between w:val="nil"/>
                <w:bar w:val="nil"/>
              </w:pBdr>
              <w:spacing w:after="0" w:line="240" w:lineRule="auto"/>
              <w:rPr>
                <w:rFonts w:ascii="Arial" w:eastAsia="Arial Unicode MS" w:hAnsi="Arial" w:cs="Arial"/>
                <w:color w:val="000000"/>
                <w:kern w:val="1"/>
                <w:sz w:val="12"/>
                <w:szCs w:val="12"/>
                <w:u w:color="000000"/>
                <w:bdr w:val="nil"/>
              </w:rPr>
            </w:pPr>
            <w:r>
              <w:rPr>
                <w:rFonts w:ascii="Arial" w:eastAsia="Arial Unicode MS" w:hAnsi="Arial" w:cs="Arial"/>
                <w:color w:val="000000"/>
                <w:kern w:val="1"/>
                <w:sz w:val="12"/>
                <w:szCs w:val="12"/>
                <w:u w:color="000000"/>
                <w:bdr w:val="nil"/>
              </w:rPr>
              <w:t>Course Selection:</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Default="00430CE0"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30CE0" w:rsidRPr="00B54BFE" w:rsidRDefault="00430CE0"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r w:rsidR="00B54BFE" w:rsidRPr="00B54BFE" w:rsidTr="00F33AD2">
        <w:trPr>
          <w:trHeight w:val="126"/>
        </w:trPr>
        <w:tc>
          <w:tcPr>
            <w:tcW w:w="64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703D8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r w:rsidRPr="00703D8E">
              <w:rPr>
                <w:rFonts w:ascii="Arial" w:eastAsia="Arial Unicode MS" w:hAnsi="Arial" w:cs="Arial"/>
                <w:color w:val="000000"/>
                <w:kern w:val="1"/>
                <w:sz w:val="12"/>
                <w:szCs w:val="12"/>
                <w:u w:color="000000"/>
                <w:bdr w:val="nil"/>
              </w:rPr>
              <w:t>Total</w:t>
            </w: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jc w:val="center"/>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c>
          <w:tcPr>
            <w:tcW w:w="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54BFE" w:rsidRPr="00B54BFE" w:rsidRDefault="00B54BFE" w:rsidP="00B54BFE">
            <w:pPr>
              <w:pBdr>
                <w:top w:val="nil"/>
                <w:left w:val="nil"/>
                <w:bottom w:val="nil"/>
                <w:right w:val="nil"/>
                <w:between w:val="nil"/>
                <w:bar w:val="nil"/>
              </w:pBdr>
              <w:spacing w:after="0" w:line="240" w:lineRule="auto"/>
              <w:rPr>
                <w:rFonts w:ascii="Arial" w:eastAsia="Arial Unicode MS" w:hAnsi="Arial" w:cs="Arial"/>
                <w:sz w:val="12"/>
                <w:szCs w:val="12"/>
                <w:bdr w:val="nil"/>
              </w:rPr>
            </w:pPr>
          </w:p>
        </w:tc>
      </w:tr>
    </w:tbl>
    <w:p w:rsidR="00B54BFE" w:rsidRPr="00B54BFE" w:rsidRDefault="00B54BFE" w:rsidP="00B54BFE">
      <w:pPr>
        <w:widowControl w:val="0"/>
        <w:pBdr>
          <w:top w:val="nil"/>
          <w:left w:val="nil"/>
          <w:bottom w:val="nil"/>
          <w:right w:val="nil"/>
          <w:between w:val="nil"/>
          <w:bar w:val="nil"/>
        </w:pBdr>
        <w:spacing w:after="0" w:line="240" w:lineRule="auto"/>
        <w:rPr>
          <w:rFonts w:ascii="Helvetica" w:eastAsia="Arial Unicode MS" w:hAnsi="Helvetica" w:cs="Arial Unicode MS"/>
          <w:color w:val="000000"/>
          <w:sz w:val="20"/>
          <w:szCs w:val="20"/>
          <w:u w:color="000000"/>
          <w:bdr w:val="nil"/>
        </w:rPr>
      </w:pPr>
    </w:p>
    <w:p w:rsidR="002A4CBA" w:rsidRDefault="002A4CBA"/>
    <w:sectPr w:rsidR="002A4CBA" w:rsidSect="00712644">
      <w:headerReference w:type="default" r:id="rId6"/>
      <w:footerReference w:type="default" r:id="rId7"/>
      <w:pgSz w:w="12240" w:h="15840"/>
      <w:pgMar w:top="1440" w:right="1080" w:bottom="1296" w:left="1080" w:header="432"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BFE" w:rsidRDefault="00B54BFE" w:rsidP="00B54BFE">
      <w:pPr>
        <w:spacing w:after="0" w:line="240" w:lineRule="auto"/>
      </w:pPr>
      <w:r>
        <w:separator/>
      </w:r>
    </w:p>
  </w:endnote>
  <w:endnote w:type="continuationSeparator" w:id="0">
    <w:p w:rsidR="00B54BFE" w:rsidRDefault="00B54BFE" w:rsidP="00B54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70" w:type="dxa"/>
      <w:tblInd w:w="-32" w:type="dxa"/>
      <w:tblLayout w:type="fixed"/>
      <w:tblCellMar>
        <w:left w:w="58" w:type="dxa"/>
        <w:right w:w="14" w:type="dxa"/>
      </w:tblCellMar>
      <w:tblLook w:val="04A0" w:firstRow="1" w:lastRow="0" w:firstColumn="1" w:lastColumn="0" w:noHBand="0" w:noVBand="1"/>
    </w:tblPr>
    <w:tblGrid>
      <w:gridCol w:w="4836"/>
      <w:gridCol w:w="990"/>
      <w:gridCol w:w="990"/>
      <w:gridCol w:w="3354"/>
    </w:tblGrid>
    <w:tr w:rsidR="00B54BFE" w:rsidRPr="00B54BFE" w:rsidTr="00F33AD2">
      <w:trPr>
        <w:trHeight w:val="267"/>
      </w:trPr>
      <w:tc>
        <w:tcPr>
          <w:tcW w:w="10170" w:type="dxa"/>
          <w:gridSpan w:val="4"/>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u w:val="single"/>
              <w:bdr w:val="nil"/>
            </w:rPr>
          </w:pPr>
          <w:r w:rsidRPr="00B54BFE">
            <w:rPr>
              <w:rFonts w:ascii="Arial" w:eastAsia="Arial Unicode MS" w:hAnsi="Arial" w:cs="Arial"/>
              <w:color w:val="000000"/>
              <w:sz w:val="14"/>
              <w:szCs w:val="14"/>
              <w:u w:val="single"/>
              <w:bdr w:val="nil"/>
            </w:rPr>
            <w:t>General Degree Requirements</w:t>
          </w:r>
        </w:p>
      </w:tc>
    </w:tr>
    <w:tr w:rsidR="00B54BFE" w:rsidRPr="00B54BFE" w:rsidTr="001D018A">
      <w:trPr>
        <w:trHeight w:val="267"/>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Application for Admission to Candidacy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4344" w:type="dxa"/>
          <w:gridSpan w:val="2"/>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 xml:space="preserve">Total Credits Earned: </w:t>
          </w:r>
        </w:p>
      </w:tc>
    </w:tr>
    <w:tr w:rsidR="00B54BFE" w:rsidRPr="00B54BFE" w:rsidTr="00907D58">
      <w:trPr>
        <w:trHeight w:val="169"/>
      </w:trPr>
      <w:tc>
        <w:tcPr>
          <w:tcW w:w="4836"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sidRPr="00B54BFE">
            <w:rPr>
              <w:rFonts w:ascii="Arial" w:eastAsia="Arial Unicode MS" w:hAnsi="Arial" w:cs="Arial"/>
              <w:color w:val="000000"/>
              <w:sz w:val="14"/>
              <w:szCs w:val="14"/>
              <w:bdr w:val="nil"/>
            </w:rPr>
            <w:t>Supervisory Committee</w:t>
          </w:r>
          <w:r>
            <w:rPr>
              <w:rFonts w:ascii="Arial" w:eastAsia="Arial Unicode MS" w:hAnsi="Arial" w:cs="Arial"/>
              <w:color w:val="000000"/>
              <w:sz w:val="14"/>
              <w:szCs w:val="14"/>
              <w:bdr w:val="nil"/>
            </w:rPr>
            <w:t xml:space="preserve"> Form Submission Date</w:t>
          </w:r>
          <w:r w:rsidRPr="00B54BFE">
            <w:rPr>
              <w:rFonts w:ascii="Arial" w:eastAsia="Arial Unicode MS" w:hAnsi="Arial" w:cs="Arial"/>
              <w:color w:val="000000"/>
              <w:sz w:val="14"/>
              <w:szCs w:val="14"/>
              <w:bdr w:val="nil"/>
            </w:rPr>
            <w:t>:</w:t>
          </w:r>
          <w:r>
            <w:rPr>
              <w:rFonts w:ascii="Arial" w:eastAsia="Arial Unicode MS" w:hAnsi="Arial" w:cs="Arial"/>
              <w:color w:val="000000"/>
              <w:sz w:val="14"/>
              <w:szCs w:val="14"/>
              <w:bdr w:val="nil"/>
            </w:rPr>
            <w:t xml:space="preserve">   /  /</w:t>
          </w: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p>
      </w:tc>
      <w:tc>
        <w:tcPr>
          <w:tcW w:w="990"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textAlignment w:val="center"/>
            <w:rPr>
              <w:rFonts w:ascii="Arial" w:eastAsia="Arial Unicode MS" w:hAnsi="Arial" w:cs="Arial"/>
              <w:color w:val="000000"/>
              <w:sz w:val="14"/>
              <w:szCs w:val="14"/>
              <w:bdr w:val="nil"/>
            </w:rPr>
          </w:pPr>
          <w:r>
            <w:rPr>
              <w:rFonts w:ascii="Arial" w:eastAsia="Arial Unicode MS" w:hAnsi="Arial" w:cs="Arial"/>
              <w:color w:val="000000"/>
              <w:sz w:val="14"/>
              <w:szCs w:val="14"/>
              <w:bdr w:val="nil"/>
            </w:rPr>
            <w:t>GPA:</w:t>
          </w:r>
        </w:p>
      </w:tc>
      <w:tc>
        <w:tcPr>
          <w:tcW w:w="3354" w:type="dxa"/>
          <w:shd w:val="clear" w:color="auto" w:fill="auto"/>
          <w:vAlign w:val="bottom"/>
        </w:tcPr>
        <w:p w:rsidR="00B54BFE" w:rsidRPr="00B54BFE" w:rsidRDefault="00B54BFE" w:rsidP="00B54BFE">
          <w:pPr>
            <w:widowControl w:val="0"/>
            <w:pBdr>
              <w:top w:val="nil"/>
              <w:left w:val="nil"/>
              <w:bottom w:val="nil"/>
              <w:right w:val="nil"/>
              <w:between w:val="nil"/>
              <w:bar w:val="nil"/>
            </w:pBdr>
            <w:tabs>
              <w:tab w:val="right" w:pos="6840"/>
            </w:tabs>
            <w:spacing w:after="0" w:line="288" w:lineRule="auto"/>
            <w:jc w:val="right"/>
            <w:textAlignment w:val="center"/>
            <w:rPr>
              <w:rFonts w:ascii="Arial" w:eastAsia="Arial Unicode MS" w:hAnsi="Arial" w:cs="Arial"/>
              <w:color w:val="000000"/>
              <w:sz w:val="12"/>
              <w:szCs w:val="12"/>
              <w:bdr w:val="nil"/>
            </w:rPr>
          </w:pPr>
          <w:r w:rsidRPr="00B54BFE">
            <w:rPr>
              <w:rFonts w:ascii="Arial" w:eastAsia="Arial Unicode MS" w:hAnsi="Arial" w:cs="Arial"/>
              <w:color w:val="000000"/>
              <w:sz w:val="12"/>
              <w:szCs w:val="12"/>
              <w:bdr w:val="nil"/>
            </w:rPr>
            <w:fldChar w:fldCharType="begin"/>
          </w:r>
          <w:r w:rsidRPr="00B54BFE">
            <w:rPr>
              <w:rFonts w:ascii="Arial" w:eastAsia="Arial Unicode MS" w:hAnsi="Arial" w:cs="Arial"/>
              <w:color w:val="000000"/>
              <w:sz w:val="12"/>
              <w:szCs w:val="12"/>
              <w:bdr w:val="nil"/>
            </w:rPr>
            <w:instrText xml:space="preserve"> DATE \@ "M/d/yy" </w:instrText>
          </w:r>
          <w:r w:rsidRPr="00B54BFE">
            <w:rPr>
              <w:rFonts w:ascii="Arial" w:eastAsia="Arial Unicode MS" w:hAnsi="Arial" w:cs="Arial"/>
              <w:color w:val="000000"/>
              <w:sz w:val="12"/>
              <w:szCs w:val="12"/>
              <w:bdr w:val="nil"/>
            </w:rPr>
            <w:fldChar w:fldCharType="separate"/>
          </w:r>
          <w:r w:rsidR="008364A8">
            <w:rPr>
              <w:rFonts w:ascii="Arial" w:eastAsia="Arial Unicode MS" w:hAnsi="Arial" w:cs="Arial"/>
              <w:noProof/>
              <w:color w:val="000000"/>
              <w:sz w:val="12"/>
              <w:szCs w:val="12"/>
              <w:bdr w:val="nil"/>
            </w:rPr>
            <w:t>10/9/18</w:t>
          </w:r>
          <w:r w:rsidRPr="00B54BFE">
            <w:rPr>
              <w:rFonts w:ascii="Arial" w:eastAsia="Arial Unicode MS" w:hAnsi="Arial" w:cs="Arial"/>
              <w:color w:val="000000"/>
              <w:sz w:val="12"/>
              <w:szCs w:val="12"/>
              <w:bdr w:val="nil"/>
            </w:rPr>
            <w:fldChar w:fldCharType="end"/>
          </w:r>
        </w:p>
      </w:tc>
    </w:tr>
  </w:tbl>
  <w:p w:rsidR="00B54BFE" w:rsidRPr="00B54BFE" w:rsidRDefault="00B54BFE" w:rsidP="00B54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BFE" w:rsidRDefault="00B54BFE" w:rsidP="00B54BFE">
      <w:pPr>
        <w:spacing w:after="0" w:line="240" w:lineRule="auto"/>
      </w:pPr>
      <w:r>
        <w:separator/>
      </w:r>
    </w:p>
  </w:footnote>
  <w:footnote w:type="continuationSeparator" w:id="0">
    <w:p w:rsidR="00B54BFE" w:rsidRDefault="00B54BFE" w:rsidP="00B54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BFE" w:rsidRPr="00B54BFE" w:rsidRDefault="00B54BFE"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b/>
        <w:bCs/>
        <w:color w:val="000000"/>
        <w:sz w:val="20"/>
        <w:szCs w:val="20"/>
        <w:u w:color="000000"/>
        <w:bdr w:val="nil"/>
      </w:rPr>
    </w:pPr>
    <w:r w:rsidRPr="00B54BFE">
      <w:rPr>
        <w:rFonts w:ascii="Arial" w:eastAsia="Arial Unicode MS" w:hAnsi="Arial" w:cs="Arial Unicode MS"/>
        <w:b/>
        <w:bCs/>
        <w:color w:val="000000"/>
        <w:sz w:val="20"/>
        <w:szCs w:val="20"/>
        <w:u w:color="000000"/>
        <w:bdr w:val="nil"/>
      </w:rPr>
      <w:t>Boise State University</w:t>
    </w:r>
  </w:p>
  <w:p w:rsidR="00B54BFE" w:rsidRPr="00B54BFE" w:rsidRDefault="008364A8" w:rsidP="00B54BFE">
    <w:pPr>
      <w:pBdr>
        <w:top w:val="nil"/>
        <w:left w:val="nil"/>
        <w:bottom w:val="nil"/>
        <w:right w:val="nil"/>
        <w:between w:val="nil"/>
        <w:bar w:val="nil"/>
      </w:pBdr>
      <w:tabs>
        <w:tab w:val="center" w:pos="4680"/>
        <w:tab w:val="right" w:pos="9360"/>
      </w:tabs>
      <w:spacing w:after="0" w:line="276" w:lineRule="auto"/>
      <w:jc w:val="center"/>
      <w:rPr>
        <w:rFonts w:ascii="Arial" w:eastAsia="Arial" w:hAnsi="Arial" w:cs="Arial"/>
        <w:color w:val="000000"/>
        <w:sz w:val="20"/>
        <w:szCs w:val="20"/>
        <w:u w:color="000000"/>
        <w:bdr w:val="nil"/>
      </w:rPr>
    </w:pPr>
    <w:r>
      <w:rPr>
        <w:rFonts w:ascii="Arial" w:eastAsia="Arial Unicode MS" w:hAnsi="Arial" w:cs="Arial Unicode MS"/>
        <w:color w:val="000000"/>
        <w:sz w:val="20"/>
        <w:szCs w:val="20"/>
        <w:u w:color="000000"/>
        <w:bdr w:val="nil"/>
      </w:rPr>
      <w:t xml:space="preserve">Interdisciplinary MA or MS, </w:t>
    </w:r>
    <w:r w:rsidR="0094430B">
      <w:rPr>
        <w:rFonts w:ascii="Arial" w:eastAsia="Arial Unicode MS" w:hAnsi="Arial" w:cs="Arial Unicode MS"/>
        <w:color w:val="000000"/>
        <w:sz w:val="20"/>
        <w:szCs w:val="20"/>
        <w:u w:color="000000"/>
        <w:bdr w:val="nil"/>
      </w:rPr>
      <w:t>2016-2017</w:t>
    </w:r>
  </w:p>
  <w:tbl>
    <w:tblPr>
      <w:tblW w:w="10170" w:type="dxa"/>
      <w:tblInd w:w="-76" w:type="dxa"/>
      <w:tblCellMar>
        <w:left w:w="14" w:type="dxa"/>
        <w:bottom w:w="29" w:type="dxa"/>
        <w:right w:w="14" w:type="dxa"/>
      </w:tblCellMar>
      <w:tblLook w:val="04A0" w:firstRow="1" w:lastRow="0" w:firstColumn="1" w:lastColumn="0" w:noHBand="0" w:noVBand="1"/>
    </w:tblPr>
    <w:tblGrid>
      <w:gridCol w:w="4917"/>
      <w:gridCol w:w="2841"/>
      <w:gridCol w:w="2412"/>
    </w:tblGrid>
    <w:tr w:rsidR="00B54BFE" w:rsidRPr="00B54BFE" w:rsidTr="00F33AD2">
      <w:trPr>
        <w:trHeight w:val="350"/>
      </w:trPr>
      <w:tc>
        <w:tcPr>
          <w:tcW w:w="4917"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Name</w:t>
          </w:r>
        </w:p>
      </w:tc>
      <w:tc>
        <w:tcPr>
          <w:tcW w:w="2841"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ID#</w:t>
          </w:r>
        </w:p>
      </w:tc>
      <w:tc>
        <w:tcPr>
          <w:tcW w:w="2412" w:type="dxa"/>
          <w:tcBorders>
            <w:bottom w:val="single" w:sz="2" w:space="0" w:color="auto"/>
          </w:tcBorders>
          <w:shd w:val="clear" w:color="auto" w:fill="auto"/>
          <w:vAlign w:val="bottom"/>
        </w:tcPr>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w:noProof/>
              <w:color w:val="000000"/>
              <w:sz w:val="14"/>
              <w:szCs w:val="14"/>
              <w:u w:color="000000"/>
              <w:bdr w:val="nil"/>
            </w:rPr>
          </w:pPr>
          <w:r w:rsidRPr="00B54BFE">
            <w:rPr>
              <w:rFonts w:ascii="Helvetica" w:eastAsia="Arial Unicode MS" w:hAnsi="Helvetica" w:cs="Arial"/>
              <w:noProof/>
              <w:color w:val="000000"/>
              <w:sz w:val="14"/>
              <w:szCs w:val="14"/>
              <w:u w:color="000000"/>
              <w:bdr w:val="nil"/>
            </w:rPr>
            <w:t>Date</w:t>
          </w:r>
        </w:p>
      </w:tc>
    </w:tr>
  </w:tbl>
  <w:p w:rsidR="00B54BFE" w:rsidRPr="00B54BFE" w:rsidRDefault="00B54BFE" w:rsidP="00B54BFE">
    <w:pPr>
      <w:pBdr>
        <w:top w:val="nil"/>
        <w:left w:val="nil"/>
        <w:bottom w:val="nil"/>
        <w:right w:val="nil"/>
        <w:between w:val="nil"/>
        <w:bar w:val="nil"/>
      </w:pBdr>
      <w:tabs>
        <w:tab w:val="center" w:pos="4680"/>
        <w:tab w:val="right" w:pos="9360"/>
      </w:tabs>
      <w:spacing w:after="0" w:line="240" w:lineRule="auto"/>
      <w:rPr>
        <w:rFonts w:ascii="Helvetica" w:eastAsia="Arial Unicode MS" w:hAnsi="Helvetica" w:cs="Arial Unicode MS"/>
        <w:color w:val="000000"/>
        <w:sz w:val="14"/>
        <w:szCs w:val="14"/>
        <w:u w:color="000000"/>
        <w:bdr w:val="nil"/>
      </w:rPr>
    </w:pPr>
  </w:p>
  <w:p w:rsidR="00B54BFE" w:rsidRDefault="00B54B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BFE"/>
    <w:rsid w:val="000F083C"/>
    <w:rsid w:val="002A4CBA"/>
    <w:rsid w:val="003B1EDA"/>
    <w:rsid w:val="003D4918"/>
    <w:rsid w:val="00430CE0"/>
    <w:rsid w:val="005A39B9"/>
    <w:rsid w:val="005F52AC"/>
    <w:rsid w:val="00671188"/>
    <w:rsid w:val="00703D8E"/>
    <w:rsid w:val="00712644"/>
    <w:rsid w:val="00813342"/>
    <w:rsid w:val="008364A8"/>
    <w:rsid w:val="00872B68"/>
    <w:rsid w:val="008B1D9E"/>
    <w:rsid w:val="0094430B"/>
    <w:rsid w:val="00A85B98"/>
    <w:rsid w:val="00B00511"/>
    <w:rsid w:val="00B54BFE"/>
    <w:rsid w:val="00D25108"/>
    <w:rsid w:val="00D43EAF"/>
    <w:rsid w:val="00D8101E"/>
    <w:rsid w:val="00DF4C91"/>
    <w:rsid w:val="00EE27CA"/>
    <w:rsid w:val="00F75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25030"/>
  <w15:chartTrackingRefBased/>
  <w15:docId w15:val="{8C7A7EB8-B36A-4C7F-B3A1-B24919814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B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BFE"/>
  </w:style>
  <w:style w:type="paragraph" w:styleId="Footer">
    <w:name w:val="footer"/>
    <w:basedOn w:val="Normal"/>
    <w:link w:val="FooterChar"/>
    <w:uiPriority w:val="99"/>
    <w:unhideWhenUsed/>
    <w:rsid w:val="00B54B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Schumacher</dc:creator>
  <cp:keywords/>
  <dc:description/>
  <cp:lastModifiedBy>Sara Schumacher</cp:lastModifiedBy>
  <cp:revision>2</cp:revision>
  <dcterms:created xsi:type="dcterms:W3CDTF">2018-10-09T20:31:00Z</dcterms:created>
  <dcterms:modified xsi:type="dcterms:W3CDTF">2018-10-09T20:31:00Z</dcterms:modified>
</cp:coreProperties>
</file>