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207CFA">
              <w:rPr>
                <w:rFonts w:ascii="Arial" w:hAnsi="Arial" w:cs="Arial"/>
                <w:sz w:val="12"/>
                <w:szCs w:val="12"/>
              </w:rPr>
              <w:t>Required Core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>MSE 605 Crystallography and Crystal 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07C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>MSE 608 Solid State Thermodynamics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07C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>MSE 618 Phase Transformations and Kinetics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07C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CFA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Required Core Emphasis Course </w:t>
            </w:r>
          </w:p>
          <w:p w:rsidR="00207CFA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Choose 3 credits from the following </w:t>
            </w:r>
          </w:p>
          <w:p w:rsidR="00207CFA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MSE 510 Electrical, Optical, and Dielectric Materials (3 </w:t>
            </w:r>
            <w:proofErr w:type="spellStart"/>
            <w:r w:rsidRPr="00207C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7CF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07CFA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MSE 512 Mechanical Behavior of Materials (3 </w:t>
            </w:r>
            <w:proofErr w:type="spellStart"/>
            <w:r w:rsidRPr="00207C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7CF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*PHYS 515 Solid State Physics (3 </w:t>
            </w:r>
            <w:proofErr w:type="spellStart"/>
            <w:r w:rsidRPr="00207C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7CF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07C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CFA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Required Characterization Course </w:t>
            </w:r>
          </w:p>
          <w:p w:rsidR="00207CFA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Choose 3 credits from the following (or alternate characterization course(s) approved by the graduate program coordinator) </w:t>
            </w:r>
          </w:p>
          <w:p w:rsidR="00207CFA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CHEM 522 Spectroscopy (3 </w:t>
            </w:r>
            <w:proofErr w:type="spellStart"/>
            <w:r w:rsidRPr="00207C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7CF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07CFA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CHEM 540 Spectroscopic Identification (3 </w:t>
            </w:r>
            <w:proofErr w:type="spellStart"/>
            <w:r w:rsidRPr="00207C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7CF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07CFA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CHEM 560 Introduction to NMR Spectroscopy (3 </w:t>
            </w:r>
            <w:proofErr w:type="spellStart"/>
            <w:r w:rsidRPr="00207C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7CF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07CFA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MSE 521 Introduction to Electron Microscopy (3 </w:t>
            </w:r>
            <w:proofErr w:type="spellStart"/>
            <w:r w:rsidRPr="00207C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7CF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07CFA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MSE 525 Surface Analysis (3 </w:t>
            </w:r>
            <w:proofErr w:type="spellStart"/>
            <w:r w:rsidRPr="00207C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7CF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*PHYS 523 Physical Methods of Materials Characterization (3 </w:t>
            </w:r>
            <w:proofErr w:type="spellStart"/>
            <w:r w:rsidRPr="00207C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7CF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07C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CFA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Required Processing Course </w:t>
            </w:r>
          </w:p>
          <w:p w:rsidR="00207CFA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Choose 3 credits from the following (or alternate processing course(s) approved by the graduate program coordinator) </w:t>
            </w:r>
          </w:p>
          <w:p w:rsidR="00207CFA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MSE 540 Advanced Processing (3 </w:t>
            </w:r>
            <w:proofErr w:type="spellStart"/>
            <w:r w:rsidRPr="00207C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7CF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07CFA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MSE 542 Ceramic Processing (3 </w:t>
            </w:r>
            <w:proofErr w:type="spellStart"/>
            <w:r w:rsidRPr="00207C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7CF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MSE 545 Nanoscale Processing (3 </w:t>
            </w:r>
            <w:proofErr w:type="spellStart"/>
            <w:r w:rsidRPr="00207C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07CF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07C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207CFA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CFA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Thesis </w:t>
            </w:r>
          </w:p>
          <w:p w:rsidR="00207CFA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CHEM 593 Thesis or </w:t>
            </w:r>
          </w:p>
          <w:p w:rsidR="00207CFA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 xml:space="preserve">MSE 593 Thesis or </w:t>
            </w:r>
          </w:p>
          <w:p w:rsidR="00430CE0" w:rsidRPr="00207CFA" w:rsidRDefault="00207CF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>PHYS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07CFA" w:rsidP="00207C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207CFA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07CF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07C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207CFA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CFA" w:rsidRPr="00207CFA" w:rsidRDefault="00207C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07CFA">
              <w:rPr>
                <w:rFonts w:ascii="Arial" w:hAnsi="Arial" w:cs="Arial"/>
                <w:sz w:val="12"/>
                <w:szCs w:val="12"/>
              </w:rPr>
              <w:t>*Recommended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CFA" w:rsidRPr="00B54BFE" w:rsidRDefault="00207C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CFA" w:rsidRPr="00B54BFE" w:rsidRDefault="00207C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CFA" w:rsidRPr="00B54BFE" w:rsidRDefault="00207C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CFA" w:rsidRPr="00B54BFE" w:rsidRDefault="00207C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07CF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07CF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Materials Science and Engineering MS,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07CFA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555A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2018-10-09T20:38:00Z</dcterms:created>
  <dcterms:modified xsi:type="dcterms:W3CDTF">2018-10-09T20:38:00Z</dcterms:modified>
</cp:coreProperties>
</file>