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Public Policy and Administration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601 Philosophy of Social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602 Philosophical and Practical Foundations of Democratic Governance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603 Administration and the Study of Public 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604 Advanced Techniques in Policy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Methods Sequence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Students must take PUBADM 533 Research Design and Measurement (1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AND students must select an additional nine credits from: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GEOG 560 Introduction to Geographic Information Systems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506 Qualitative Analysis and Methodology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507 Intermediate Quantitative Analysis and Methodology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508 Advanced Survey Research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509 Public Policy Analysis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510 Program Evaluation (3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AND select an additional two credits from: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534 Descriptive Statistics (1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535 Inferential Statistics (1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014D4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536 Introduction to Survey Research (1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 xml:space="preserve">PUBADM 537 Advanced Statistical Techniques (1 </w:t>
            </w:r>
            <w:proofErr w:type="spellStart"/>
            <w:r w:rsidRPr="004014D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014D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E3FB8">
              <w:rPr>
                <w:rFonts w:ascii="Arial" w:hAnsi="Arial" w:cs="Arial"/>
                <w:sz w:val="12"/>
                <w:szCs w:val="12"/>
              </w:rPr>
              <w:t>State and Local Government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606 Seminar in State and Local Government Policy and Administration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6 credits from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CRP 501 Introduction to Community and Regional Planning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DISPUT 501 Human Factors in Conflict Management (1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DISPUT 502 Negotiation Theory and Practice (1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DISPUT 503 Conflict Intervention Method (1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512 Information Technology and Public Policy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513 Economics and Public Policy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514 Introduction to Nonprofit Management and Collaboration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515 Policy Implementation and Practice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E3FB8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530 Administrative Law and Regulation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4E3FB8" w:rsidRDefault="004E3FB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E3FB8">
              <w:rPr>
                <w:rFonts w:ascii="Arial" w:hAnsi="Arial" w:cs="Arial"/>
                <w:sz w:val="12"/>
                <w:szCs w:val="12"/>
              </w:rPr>
              <w:t xml:space="preserve">PUBADM 550 The Executive and the Administrative Process (3 </w:t>
            </w:r>
            <w:proofErr w:type="spellStart"/>
            <w:r w:rsidRPr="004E3FB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4E3FB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430CE0" w:rsidRPr="00B54BFE" w:rsidTr="004014D4">
        <w:trPr>
          <w:trHeight w:val="6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Electives (with supervisory committee approval)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691 Doctoral Comprehensive Examination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689 Dissertation Proposal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014D4" w:rsidRDefault="004014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014D4">
              <w:rPr>
                <w:rFonts w:ascii="Arial" w:hAnsi="Arial" w:cs="Arial"/>
                <w:sz w:val="12"/>
                <w:szCs w:val="12"/>
              </w:rPr>
              <w:t>PUBADM 693 Dissertation (Pass/Fail)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014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E3FB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014D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Public Policy and Administration PhD, </w:t>
    </w:r>
    <w:r w:rsidR="004E3FB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State and Local Government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Policy and Administration,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014D4"/>
    <w:rsid w:val="00430CE0"/>
    <w:rsid w:val="004E3FB8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8D7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2018-10-09T19:56:00Z</dcterms:created>
  <dcterms:modified xsi:type="dcterms:W3CDTF">2018-10-09T19:56:00Z</dcterms:modified>
</cp:coreProperties>
</file>