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E324E6" w:rsidRDefault="00E324E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bookmarkStart w:id="0" w:name="_GoBack" w:colFirst="0" w:colLast="0"/>
            <w:r w:rsidRPr="00E324E6">
              <w:rPr>
                <w:rFonts w:ascii="Arial" w:hAnsi="Arial" w:cs="Arial"/>
                <w:sz w:val="12"/>
                <w:szCs w:val="12"/>
              </w:rPr>
              <w:t>EDTECH 511 Interactive Courseware Development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E324E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E324E6" w:rsidRDefault="00E324E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324E6">
              <w:rPr>
                <w:rFonts w:ascii="Arial" w:hAnsi="Arial" w:cs="Arial"/>
                <w:sz w:val="12"/>
                <w:szCs w:val="12"/>
              </w:rPr>
              <w:t>EDTECH 532 Educational Games and Simulations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E324E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0CE0" w:rsidRPr="00E324E6" w:rsidRDefault="00E324E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324E6">
              <w:rPr>
                <w:rFonts w:ascii="Arial" w:hAnsi="Arial" w:cs="Arial"/>
                <w:sz w:val="12"/>
                <w:szCs w:val="12"/>
              </w:rPr>
              <w:t>EDTECH 536 Digital Game Design for K-12 Classrooms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E324E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430CE0" w:rsidRPr="00B54BFE" w:rsidTr="00430CE0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324E6" w:rsidRPr="00E324E6" w:rsidRDefault="00E324E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324E6">
              <w:rPr>
                <w:rFonts w:ascii="Arial" w:hAnsi="Arial" w:cs="Arial"/>
                <w:sz w:val="12"/>
                <w:szCs w:val="12"/>
              </w:rPr>
              <w:t xml:space="preserve">Electives </w:t>
            </w:r>
          </w:p>
          <w:p w:rsidR="00E324E6" w:rsidRPr="00E324E6" w:rsidRDefault="00E324E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324E6">
              <w:rPr>
                <w:rFonts w:ascii="Arial" w:hAnsi="Arial" w:cs="Arial"/>
                <w:sz w:val="12"/>
                <w:szCs w:val="12"/>
              </w:rPr>
              <w:t xml:space="preserve">EDTECH 531 Teaching and Learning in Virtual Worlds </w:t>
            </w:r>
          </w:p>
          <w:p w:rsidR="00E324E6" w:rsidRPr="00E324E6" w:rsidRDefault="00E324E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324E6">
              <w:rPr>
                <w:rFonts w:ascii="Arial" w:hAnsi="Arial" w:cs="Arial"/>
                <w:sz w:val="12"/>
                <w:szCs w:val="12"/>
              </w:rPr>
              <w:t xml:space="preserve">EDTECH 535 Digital Engagement for Learning </w:t>
            </w:r>
          </w:p>
          <w:p w:rsidR="00E324E6" w:rsidRPr="00E324E6" w:rsidRDefault="00E324E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324E6">
              <w:rPr>
                <w:rFonts w:ascii="Arial" w:hAnsi="Arial" w:cs="Arial"/>
                <w:sz w:val="12"/>
                <w:szCs w:val="12"/>
              </w:rPr>
              <w:t xml:space="preserve">EDTECH 534 Mobile App Design for Teaching and Learning </w:t>
            </w:r>
          </w:p>
          <w:p w:rsidR="00E324E6" w:rsidRPr="00E324E6" w:rsidRDefault="00E324E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324E6">
              <w:rPr>
                <w:rFonts w:ascii="Arial" w:hAnsi="Arial" w:cs="Arial"/>
                <w:sz w:val="12"/>
                <w:szCs w:val="12"/>
              </w:rPr>
              <w:t xml:space="preserve">EDTECH 563 Quest-based Learning Design </w:t>
            </w:r>
          </w:p>
          <w:p w:rsidR="00E324E6" w:rsidRPr="00E324E6" w:rsidRDefault="00E324E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E324E6">
              <w:rPr>
                <w:rFonts w:ascii="Arial" w:hAnsi="Arial" w:cs="Arial"/>
                <w:sz w:val="12"/>
                <w:szCs w:val="12"/>
              </w:rPr>
              <w:t xml:space="preserve">EDTECH 564 Gamified Augmented Reality and Mobile </w:t>
            </w:r>
          </w:p>
          <w:p w:rsidR="00430CE0" w:rsidRPr="00E324E6" w:rsidRDefault="00E324E6" w:rsidP="00430CE0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E324E6">
              <w:rPr>
                <w:rFonts w:ascii="Arial" w:hAnsi="Arial" w:cs="Arial"/>
                <w:sz w:val="12"/>
                <w:szCs w:val="12"/>
              </w:rPr>
              <w:t>EDTECH 565 Advanced Educational Game Design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Default="00E324E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0CE0" w:rsidRPr="00B54BFE" w:rsidRDefault="00430CE0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703D8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703D8E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E324E6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E324E6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10/11/18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E324E6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Educational Games and Simulations GC, </w:t>
    </w:r>
    <w:r w:rsidR="001C0ECF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2017-2018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0F083C"/>
    <w:rsid w:val="001C0ECF"/>
    <w:rsid w:val="002A4CBA"/>
    <w:rsid w:val="003B1EDA"/>
    <w:rsid w:val="003D4918"/>
    <w:rsid w:val="00430CE0"/>
    <w:rsid w:val="005A39B9"/>
    <w:rsid w:val="005F52AC"/>
    <w:rsid w:val="00671188"/>
    <w:rsid w:val="00703D8E"/>
    <w:rsid w:val="00712644"/>
    <w:rsid w:val="00813342"/>
    <w:rsid w:val="00872B68"/>
    <w:rsid w:val="008B1D9E"/>
    <w:rsid w:val="0094430B"/>
    <w:rsid w:val="00A85B98"/>
    <w:rsid w:val="00B00511"/>
    <w:rsid w:val="00B54BFE"/>
    <w:rsid w:val="00D25108"/>
    <w:rsid w:val="00D43EAF"/>
    <w:rsid w:val="00D8101E"/>
    <w:rsid w:val="00DF4C91"/>
    <w:rsid w:val="00E324E6"/>
    <w:rsid w:val="00EE27CA"/>
    <w:rsid w:val="00F7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B8D96F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2018-10-11T15:25:00Z</dcterms:created>
  <dcterms:modified xsi:type="dcterms:W3CDTF">2018-10-11T15:25:00Z</dcterms:modified>
</cp:coreProperties>
</file>