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A628D4" w:rsidRDefault="00A628D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A628D4">
              <w:rPr>
                <w:rFonts w:ascii="Arial" w:hAnsi="Arial" w:cs="Arial"/>
                <w:sz w:val="12"/>
                <w:szCs w:val="12"/>
              </w:rPr>
              <w:t>ED-CIFS 537 Instructional Theory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628D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A628D4" w:rsidRDefault="00A628D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628D4">
              <w:rPr>
                <w:rFonts w:ascii="Arial" w:hAnsi="Arial" w:cs="Arial"/>
                <w:sz w:val="12"/>
                <w:szCs w:val="12"/>
              </w:rPr>
              <w:t>ED-ESP 510 Foundations of 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628D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A628D4" w:rsidRDefault="00A628D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628D4">
              <w:rPr>
                <w:rFonts w:ascii="Arial" w:hAnsi="Arial" w:cs="Arial"/>
                <w:sz w:val="12"/>
                <w:szCs w:val="12"/>
              </w:rPr>
              <w:t>ED-ESP 513 Family Systems and Collaboration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628D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A628D4" w:rsidRDefault="00A628D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628D4">
              <w:rPr>
                <w:rFonts w:ascii="Arial" w:hAnsi="Arial" w:cs="Arial"/>
                <w:sz w:val="12"/>
                <w:szCs w:val="12"/>
              </w:rPr>
              <w:t>ED-ESP 518 Intensive, Individualized Behavior Support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628D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A628D4" w:rsidRDefault="00A628D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628D4">
              <w:rPr>
                <w:rFonts w:ascii="Arial" w:hAnsi="Arial" w:cs="Arial"/>
                <w:sz w:val="12"/>
                <w:szCs w:val="12"/>
              </w:rPr>
              <w:t>ED-ESP 548 Autism Spectrum Disorders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628D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A628D4" w:rsidRDefault="00A628D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628D4">
              <w:rPr>
                <w:rFonts w:ascii="Arial" w:hAnsi="Arial" w:cs="Arial"/>
                <w:sz w:val="12"/>
                <w:szCs w:val="12"/>
              </w:rPr>
              <w:t>ED-ESP 549 Multi-Tiered Systems of Support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628D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A628D4" w:rsidRDefault="00A628D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628D4">
              <w:rPr>
                <w:rFonts w:ascii="Arial" w:hAnsi="Arial" w:cs="Arial"/>
                <w:sz w:val="12"/>
                <w:szCs w:val="12"/>
              </w:rPr>
              <w:t>ED-ESP 554 Positive Behavior Programs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628D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A628D4" w:rsidRDefault="00A628D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628D4">
              <w:rPr>
                <w:rFonts w:ascii="Arial" w:hAnsi="Arial" w:cs="Arial"/>
                <w:sz w:val="12"/>
                <w:szCs w:val="12"/>
              </w:rPr>
              <w:t>ED-ESP 556 Evidence-Based Practices for Students with Support Needs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628D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A628D4" w:rsidRDefault="00A628D4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A628D4">
              <w:rPr>
                <w:rFonts w:ascii="Arial" w:hAnsi="Arial" w:cs="Arial"/>
                <w:sz w:val="12"/>
                <w:szCs w:val="12"/>
              </w:rPr>
              <w:t>ED-ESP 558 Assessment in Special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A628D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A628D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A628D4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10/10/18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A628D4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Special Education Services and Supports GC,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628D4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488C8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2018-10-10T22:56:00Z</dcterms:created>
  <dcterms:modified xsi:type="dcterms:W3CDTF">2018-10-10T22:56:00Z</dcterms:modified>
</cp:coreProperties>
</file>