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bookmarkStart w:id="0" w:name="_GoBack" w:colFirst="0" w:colLast="0"/>
            <w:r w:rsidRPr="007875D9">
              <w:rPr>
                <w:rFonts w:ascii="Arial" w:hAnsi="Arial" w:cs="Arial"/>
                <w:sz w:val="12"/>
                <w:szCs w:val="12"/>
              </w:rPr>
              <w:t>ED-CIFS 506 Issues in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500 The Bilingual/ESL Curriculum: Creating, Planning, Implementation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501 Culturally Diverse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502 Methods of Teaching English Language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503 Applied Theoretical Foundations of Bilingual Education/ESL and Multiculturalism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504 Literacies for Bilingual and English Language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505 Applied Linguistics: From Theory to Practice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507 Parental Involvement: Building a Community of Bilingual/ESL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509 Field Experience in Bilingual Classrooms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531 Advanced Assessment of Learners in the Bilingual/ESL Classroom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672 Capstone Proposal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875D9" w:rsidRDefault="007875D9"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ED-LLC 692 Capstone Course (P/F)</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7875D9"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875D9"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875D9">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7875D9"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30-31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7875D9"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5D9" w:rsidRPr="007875D9" w:rsidRDefault="007875D9" w:rsidP="00B54BFE">
            <w:pPr>
              <w:pBdr>
                <w:top w:val="nil"/>
                <w:left w:val="nil"/>
                <w:bottom w:val="nil"/>
                <w:right w:val="nil"/>
                <w:between w:val="nil"/>
                <w:bar w:val="nil"/>
              </w:pBdr>
              <w:spacing w:after="0" w:line="240" w:lineRule="auto"/>
              <w:rPr>
                <w:rFonts w:ascii="Arial" w:hAnsi="Arial" w:cs="Arial"/>
                <w:sz w:val="12"/>
                <w:szCs w:val="12"/>
              </w:rPr>
            </w:pPr>
            <w:r w:rsidRPr="007875D9">
              <w:rPr>
                <w:rFonts w:ascii="Arial" w:hAnsi="Arial" w:cs="Arial"/>
                <w:sz w:val="12"/>
                <w:szCs w:val="12"/>
              </w:rPr>
              <w:t xml:space="preserve">This master’s program is for both elementary and secondary teaching P-12. The Bilingual Education program uses only the Spanish and English languages and the Latino and Anglo cultures. It requires a student to be bilingual in Spanish and English prior to entering the program. Completion of the Bilingual Education program does not qualify the candidate for state certification. However, these courses may be used toward certification renewal or endorsement. </w:t>
            </w:r>
          </w:p>
          <w:p w:rsidR="007875D9" w:rsidRPr="007875D9" w:rsidRDefault="007875D9" w:rsidP="00B54BFE">
            <w:pPr>
              <w:pBdr>
                <w:top w:val="nil"/>
                <w:left w:val="nil"/>
                <w:bottom w:val="nil"/>
                <w:right w:val="nil"/>
                <w:between w:val="nil"/>
                <w:bar w:val="nil"/>
              </w:pBdr>
              <w:spacing w:after="0" w:line="240" w:lineRule="auto"/>
              <w:rPr>
                <w:rFonts w:ascii="Arial" w:hAnsi="Arial" w:cs="Arial"/>
                <w:sz w:val="12"/>
                <w:szCs w:val="12"/>
              </w:rPr>
            </w:pPr>
            <w:r w:rsidRPr="007875D9">
              <w:rPr>
                <w:rFonts w:ascii="Arial" w:hAnsi="Arial" w:cs="Arial"/>
                <w:sz w:val="12"/>
                <w:szCs w:val="12"/>
              </w:rPr>
              <w:t xml:space="preserve">To earn bilingual endorsement student must have advanced level score on ACTFL and three upper division Spanish language courses (9 credit hours), one in writing and one in literature. </w:t>
            </w:r>
          </w:p>
          <w:p w:rsidR="007875D9" w:rsidRPr="007875D9" w:rsidRDefault="007875D9"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7875D9">
              <w:rPr>
                <w:rFonts w:ascii="Arial" w:hAnsi="Arial" w:cs="Arial"/>
                <w:sz w:val="12"/>
                <w:szCs w:val="12"/>
              </w:rPr>
              <w:t>*Courses approved for State of Idaho Bilingual/ENL K-12 endorsement.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5D9" w:rsidRPr="00B54BFE" w:rsidRDefault="007875D9"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5D9" w:rsidRPr="00B54BFE" w:rsidRDefault="007875D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5D9" w:rsidRPr="00B54BFE" w:rsidRDefault="007875D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75D9" w:rsidRPr="00B54BFE" w:rsidRDefault="007875D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7875D9">
            <w:rPr>
              <w:rFonts w:ascii="Arial" w:eastAsia="Arial Unicode MS" w:hAnsi="Arial" w:cs="Arial"/>
              <w:noProof/>
              <w:color w:val="000000"/>
              <w:sz w:val="12"/>
              <w:szCs w:val="12"/>
              <w:bdr w:val="nil"/>
            </w:rPr>
            <w:t>10/12/18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7875D9"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Bilingual Education MEd, </w:t>
    </w:r>
    <w:r w:rsidR="00AC290C">
      <w:rPr>
        <w:rFonts w:ascii="Arial" w:eastAsia="Arial Unicode MS" w:hAnsi="Arial" w:cs="Arial Unicode MS"/>
        <w:color w:val="000000"/>
        <w:sz w:val="20"/>
        <w:szCs w:val="20"/>
        <w:u w:color="000000"/>
        <w:bdr w:val="nil"/>
      </w:rPr>
      <w:t>2018-2019</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3228C"/>
    <w:rsid w:val="005A39B9"/>
    <w:rsid w:val="005F52AC"/>
    <w:rsid w:val="00671188"/>
    <w:rsid w:val="00703D8E"/>
    <w:rsid w:val="00712644"/>
    <w:rsid w:val="007875D9"/>
    <w:rsid w:val="00813342"/>
    <w:rsid w:val="00872B68"/>
    <w:rsid w:val="008B1D9E"/>
    <w:rsid w:val="0094430B"/>
    <w:rsid w:val="00A85B98"/>
    <w:rsid w:val="00AC290C"/>
    <w:rsid w:val="00B00511"/>
    <w:rsid w:val="00B54BFE"/>
    <w:rsid w:val="00BA3E01"/>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334C2"/>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2018-10-12T20:23:00Z</dcterms:created>
  <dcterms:modified xsi:type="dcterms:W3CDTF">2018-10-12T20:23:00Z</dcterms:modified>
</cp:coreProperties>
</file>