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81A61" w:rsidRDefault="00381A6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381A61">
              <w:rPr>
                <w:rFonts w:ascii="Arial" w:hAnsi="Arial" w:cs="Arial"/>
                <w:sz w:val="12"/>
                <w:szCs w:val="12"/>
              </w:rPr>
              <w:t>ED-ESP 552 Language Arts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81A61" w:rsidRDefault="00381A6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81A61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81A61" w:rsidRDefault="00381A6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81A61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81A61" w:rsidRDefault="00381A6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81A61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81A61" w:rsidRDefault="00381A6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81A61">
              <w:rPr>
                <w:rFonts w:ascii="Arial" w:hAnsi="Arial" w:cs="Arial"/>
                <w:sz w:val="12"/>
                <w:szCs w:val="12"/>
              </w:rPr>
              <w:t>ED-ESP 560 Single-case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81A61" w:rsidRDefault="00381A6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81A61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81A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81A6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81A6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Instructional Interventions and Supports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81A61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07E4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2018-10-12T17:52:00Z</dcterms:created>
  <dcterms:modified xsi:type="dcterms:W3CDTF">2018-10-12T17:52:00Z</dcterms:modified>
</cp:coreProperties>
</file>