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70E1" w:rsidRDefault="00D170E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D170E1">
              <w:rPr>
                <w:rFonts w:ascii="Arial" w:hAnsi="Arial" w:cs="Arial"/>
                <w:sz w:val="12"/>
                <w:szCs w:val="12"/>
              </w:rPr>
              <w:t>Year 1—Opportunity Assessment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70E1" w:rsidRDefault="00D170E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70E1">
              <w:rPr>
                <w:rFonts w:ascii="Arial" w:hAnsi="Arial" w:cs="Arial"/>
                <w:sz w:val="12"/>
                <w:szCs w:val="12"/>
              </w:rPr>
              <w:t>MBA 531 Strategic Perspectives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70E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70E1" w:rsidRDefault="00D170E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70E1">
              <w:rPr>
                <w:rFonts w:ascii="Arial" w:hAnsi="Arial" w:cs="Arial"/>
                <w:sz w:val="12"/>
                <w:szCs w:val="12"/>
              </w:rPr>
              <w:t>MBA 532 Organizational Issues and Leadership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70E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70E1" w:rsidRDefault="00D170E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70E1">
              <w:rPr>
                <w:rFonts w:ascii="Arial" w:hAnsi="Arial" w:cs="Arial"/>
                <w:sz w:val="12"/>
                <w:szCs w:val="12"/>
              </w:rPr>
              <w:t>MBA 533 Communication Skills for Managers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70E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70E1" w:rsidRDefault="00D170E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70E1">
              <w:rPr>
                <w:rFonts w:ascii="Arial" w:hAnsi="Arial" w:cs="Arial"/>
                <w:sz w:val="12"/>
                <w:szCs w:val="12"/>
              </w:rPr>
              <w:t>MBA 541 Managerial Accounting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70E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70E1" w:rsidRDefault="00D170E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70E1">
              <w:rPr>
                <w:rFonts w:ascii="Arial" w:hAnsi="Arial" w:cs="Arial"/>
                <w:sz w:val="12"/>
                <w:szCs w:val="12"/>
              </w:rPr>
              <w:t>MBA 544 Global Economics: Policy and Trade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70E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70E1" w:rsidRDefault="00D170E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70E1">
              <w:rPr>
                <w:rFonts w:ascii="Arial" w:hAnsi="Arial" w:cs="Arial"/>
                <w:sz w:val="12"/>
                <w:szCs w:val="12"/>
              </w:rPr>
              <w:t>MBA 548 Opportunity Assessment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70E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70E1" w:rsidRDefault="00D170E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70E1">
              <w:rPr>
                <w:rFonts w:ascii="Arial" w:hAnsi="Arial" w:cs="Arial"/>
                <w:sz w:val="12"/>
                <w:szCs w:val="12"/>
              </w:rPr>
              <w:t>MBA 549 Successful Project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70E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70E1" w:rsidRDefault="00D170E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70E1">
              <w:rPr>
                <w:rFonts w:ascii="Arial" w:hAnsi="Arial" w:cs="Arial"/>
                <w:sz w:val="12"/>
                <w:szCs w:val="12"/>
              </w:rPr>
              <w:t>Year 2—Feasibility and Planning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70E1" w:rsidRDefault="00D170E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70E1">
              <w:rPr>
                <w:rFonts w:ascii="Arial" w:hAnsi="Arial" w:cs="Arial"/>
                <w:sz w:val="12"/>
                <w:szCs w:val="12"/>
              </w:rPr>
              <w:t>MBA 540 Marketing Strategy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70E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70E1" w:rsidRDefault="00D170E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70E1">
              <w:rPr>
                <w:rFonts w:ascii="Arial" w:hAnsi="Arial" w:cs="Arial"/>
                <w:sz w:val="12"/>
                <w:szCs w:val="12"/>
              </w:rPr>
              <w:t>MBA 543 Managing Corporate Finance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70E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70E1" w:rsidRDefault="00D170E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70E1">
              <w:rPr>
                <w:rFonts w:ascii="Arial" w:hAnsi="Arial" w:cs="Arial"/>
                <w:sz w:val="12"/>
                <w:szCs w:val="12"/>
              </w:rPr>
              <w:t>MBA 556 Feasibility and Planning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70E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70E1" w:rsidRDefault="00D170E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70E1">
              <w:rPr>
                <w:rFonts w:ascii="Arial" w:hAnsi="Arial" w:cs="Arial"/>
                <w:sz w:val="12"/>
                <w:szCs w:val="12"/>
              </w:rPr>
              <w:t>MBA 557 Managing Human Resources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70E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70E1" w:rsidRDefault="00D170E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70E1">
              <w:rPr>
                <w:rFonts w:ascii="Arial" w:hAnsi="Arial" w:cs="Arial"/>
                <w:sz w:val="12"/>
                <w:szCs w:val="12"/>
              </w:rPr>
              <w:t>MBA 559 Issues in Supply Chain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70E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70E1" w:rsidRDefault="00D170E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70E1">
              <w:rPr>
                <w:rFonts w:ascii="Arial" w:hAnsi="Arial" w:cs="Arial"/>
                <w:sz w:val="12"/>
                <w:szCs w:val="12"/>
              </w:rPr>
              <w:t>MBA 560 Feasibility and Planning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70E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70E1" w:rsidRDefault="00D170E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70E1">
              <w:rPr>
                <w:rFonts w:ascii="Arial" w:hAnsi="Arial" w:cs="Arial"/>
                <w:sz w:val="12"/>
                <w:szCs w:val="12"/>
              </w:rPr>
              <w:t>MBA 562 Business Modeling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70E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70E1" w:rsidRDefault="00D170E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70E1">
              <w:rPr>
                <w:rFonts w:ascii="Arial" w:hAnsi="Arial" w:cs="Arial"/>
                <w:sz w:val="12"/>
                <w:szCs w:val="12"/>
              </w:rPr>
              <w:t>Year 3—Business Plan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70E1" w:rsidRDefault="00D170E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70E1">
              <w:rPr>
                <w:rFonts w:ascii="Arial" w:hAnsi="Arial" w:cs="Arial"/>
                <w:sz w:val="12"/>
                <w:szCs w:val="12"/>
              </w:rPr>
              <w:t>MBA 546 Strategic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70E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70E1" w:rsidRDefault="00D170E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70E1">
              <w:rPr>
                <w:rFonts w:ascii="Arial" w:hAnsi="Arial" w:cs="Arial"/>
                <w:sz w:val="12"/>
                <w:szCs w:val="12"/>
              </w:rPr>
              <w:t>MBA 558 Managers &amp; the Legal Environment of Business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70E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70E1" w:rsidRDefault="00D170E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70E1">
              <w:rPr>
                <w:rFonts w:ascii="Arial" w:hAnsi="Arial" w:cs="Arial"/>
                <w:sz w:val="12"/>
                <w:szCs w:val="12"/>
              </w:rPr>
              <w:t>MBA 567 Business Plan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70E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70E1" w:rsidRDefault="00D170E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70E1">
              <w:rPr>
                <w:rFonts w:ascii="Arial" w:hAnsi="Arial" w:cs="Arial"/>
                <w:sz w:val="12"/>
                <w:szCs w:val="12"/>
              </w:rPr>
              <w:t>MBA 569 Information Technology and Process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70E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170E1" w:rsidRDefault="00D170E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170E1">
              <w:rPr>
                <w:rFonts w:ascii="Arial" w:hAnsi="Arial" w:cs="Arial"/>
                <w:sz w:val="12"/>
                <w:szCs w:val="12"/>
              </w:rPr>
              <w:t>MBA 570 Business Plan Capstone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170E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170E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D170E1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D170E1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Business Administration Professional Program,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170E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F2D8E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2018-10-12T15:52:00Z</dcterms:created>
  <dcterms:modified xsi:type="dcterms:W3CDTF">2018-10-12T15:52:00Z</dcterms:modified>
</cp:coreProperties>
</file>