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0905BF" w:rsidRDefault="000905B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905BF">
              <w:rPr>
                <w:rFonts w:ascii="Arial" w:hAnsi="Arial" w:cs="Arial"/>
                <w:sz w:val="12"/>
                <w:szCs w:val="12"/>
              </w:rPr>
              <w:t>Core Requirements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0905BF" w:rsidRDefault="000905B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905BF">
              <w:rPr>
                <w:rFonts w:ascii="Arial" w:hAnsi="Arial" w:cs="Arial"/>
                <w:sz w:val="12"/>
                <w:szCs w:val="12"/>
              </w:rPr>
              <w:t>PUBADM 500 Administration in the Public Sector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905B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0905BF" w:rsidRDefault="000905B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905BF">
              <w:rPr>
                <w:rFonts w:ascii="Arial" w:hAnsi="Arial" w:cs="Arial"/>
                <w:sz w:val="12"/>
                <w:szCs w:val="12"/>
              </w:rPr>
              <w:t>PUBADM 501 Public Policy Process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905B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0905BF" w:rsidRDefault="000905B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905BF">
              <w:rPr>
                <w:rFonts w:ascii="Arial" w:hAnsi="Arial" w:cs="Arial"/>
                <w:sz w:val="12"/>
                <w:szCs w:val="12"/>
              </w:rPr>
              <w:t>PUBADM 502 Organization Behavior and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905B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0905BF" w:rsidRDefault="000905B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905BF">
              <w:rPr>
                <w:rFonts w:ascii="Arial" w:hAnsi="Arial" w:cs="Arial"/>
                <w:sz w:val="12"/>
                <w:szCs w:val="12"/>
              </w:rPr>
              <w:t>PUBADM 503 Research Methods in Public Administration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905B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0905BF" w:rsidRDefault="000905B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905BF">
              <w:rPr>
                <w:rFonts w:ascii="Arial" w:hAnsi="Arial" w:cs="Arial"/>
                <w:sz w:val="12"/>
                <w:szCs w:val="12"/>
              </w:rPr>
              <w:t>PUBADM 504 Public Budgeting and Financial Administration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905B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0905BF" w:rsidRDefault="000905B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905BF">
              <w:rPr>
                <w:rFonts w:ascii="Arial" w:hAnsi="Arial" w:cs="Arial"/>
                <w:sz w:val="12"/>
                <w:szCs w:val="12"/>
              </w:rPr>
              <w:t>PUBADM 505 Personnel Administration for Public Service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905B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0905BF" w:rsidRDefault="000905B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905BF">
              <w:rPr>
                <w:rFonts w:ascii="Arial" w:hAnsi="Arial" w:cs="Arial"/>
                <w:sz w:val="12"/>
                <w:szCs w:val="12"/>
              </w:rPr>
              <w:t>Area of Emphasis Requirements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CC4C25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4C25" w:rsidRPr="00CC4C25" w:rsidRDefault="00CC4C2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C4C25">
              <w:rPr>
                <w:rFonts w:ascii="Arial" w:hAnsi="Arial" w:cs="Arial"/>
                <w:sz w:val="12"/>
                <w:szCs w:val="12"/>
              </w:rPr>
              <w:t>Environmental, Natural Resource, and Energy Policy and Administration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4C25" w:rsidRDefault="00CC4C2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4C25" w:rsidRPr="00B54BFE" w:rsidRDefault="00CC4C2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4C25" w:rsidRPr="00B54BFE" w:rsidRDefault="00CC4C2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4C25" w:rsidRPr="00B54BFE" w:rsidRDefault="00CC4C2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CC4C25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4C25" w:rsidRPr="00CC4C25" w:rsidRDefault="00CC4C2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C4C25">
              <w:rPr>
                <w:rFonts w:ascii="Arial" w:hAnsi="Arial" w:cs="Arial"/>
                <w:sz w:val="12"/>
                <w:szCs w:val="12"/>
              </w:rPr>
              <w:t>PUBADM 540 Contemporary Issues in Natural Resource and Environmental Policy and Administration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4C25" w:rsidRDefault="00CC4C2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4C25" w:rsidRPr="00B54BFE" w:rsidRDefault="00CC4C2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4C25" w:rsidRPr="00B54BFE" w:rsidRDefault="00CC4C2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4C25" w:rsidRPr="00B54BFE" w:rsidRDefault="00CC4C2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CC4C25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4C25" w:rsidRPr="00CC4C25" w:rsidRDefault="00CC4C2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C4C25">
              <w:rPr>
                <w:rFonts w:ascii="Arial" w:hAnsi="Arial" w:cs="Arial"/>
                <w:sz w:val="12"/>
                <w:szCs w:val="12"/>
              </w:rPr>
              <w:t xml:space="preserve">And students must also select nine additional credits from approved Selected or Special Topics or from the following courses: </w:t>
            </w:r>
          </w:p>
          <w:p w:rsidR="00CC4C25" w:rsidRPr="00CC4C25" w:rsidRDefault="00CC4C2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C4C25">
              <w:rPr>
                <w:rFonts w:ascii="Arial" w:hAnsi="Arial" w:cs="Arial"/>
                <w:sz w:val="12"/>
                <w:szCs w:val="12"/>
              </w:rPr>
              <w:t xml:space="preserve">PUBADM 541 Environmental and Regulatory Policy and Administration </w:t>
            </w:r>
          </w:p>
          <w:p w:rsidR="00CC4C25" w:rsidRPr="00CC4C25" w:rsidRDefault="00CC4C2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C4C25">
              <w:rPr>
                <w:rFonts w:ascii="Arial" w:hAnsi="Arial" w:cs="Arial"/>
                <w:sz w:val="12"/>
                <w:szCs w:val="12"/>
              </w:rPr>
              <w:t xml:space="preserve">PUBADM 542 Science, Democracy and the Environment </w:t>
            </w:r>
          </w:p>
          <w:p w:rsidR="00CC4C25" w:rsidRPr="00CC4C25" w:rsidRDefault="00CC4C2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C4C25">
              <w:rPr>
                <w:rFonts w:ascii="Arial" w:hAnsi="Arial" w:cs="Arial"/>
                <w:sz w:val="12"/>
                <w:szCs w:val="12"/>
              </w:rPr>
              <w:t xml:space="preserve">PUBADM 543 Public Land and Resource Policy and Administration </w:t>
            </w:r>
          </w:p>
          <w:p w:rsidR="00CC4C25" w:rsidRPr="00CC4C25" w:rsidRDefault="00CC4C2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C4C25">
              <w:rPr>
                <w:rFonts w:ascii="Arial" w:hAnsi="Arial" w:cs="Arial"/>
                <w:sz w:val="12"/>
                <w:szCs w:val="12"/>
              </w:rPr>
              <w:t xml:space="preserve">PUBADM 544 Energy Policy in the Western U.S. </w:t>
            </w:r>
          </w:p>
          <w:p w:rsidR="00CC4C25" w:rsidRPr="00CC4C25" w:rsidRDefault="00CC4C2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C4C25">
              <w:rPr>
                <w:rFonts w:ascii="Arial" w:hAnsi="Arial" w:cs="Arial"/>
                <w:sz w:val="12"/>
                <w:szCs w:val="12"/>
              </w:rPr>
              <w:t xml:space="preserve">PUBADM 545 U.S. Energy Policy </w:t>
            </w:r>
          </w:p>
          <w:p w:rsidR="00CC4C25" w:rsidRPr="00CC4C25" w:rsidRDefault="00CC4C2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C4C25">
              <w:rPr>
                <w:rFonts w:ascii="Arial" w:hAnsi="Arial" w:cs="Arial"/>
                <w:sz w:val="12"/>
                <w:szCs w:val="12"/>
              </w:rPr>
              <w:t xml:space="preserve">PUBADM 546 Climate Change Policy and Administration </w:t>
            </w:r>
          </w:p>
          <w:p w:rsidR="00CC4C25" w:rsidRPr="00CC4C25" w:rsidRDefault="00CC4C2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C4C25">
              <w:rPr>
                <w:rFonts w:ascii="Arial" w:hAnsi="Arial" w:cs="Arial"/>
                <w:sz w:val="12"/>
                <w:szCs w:val="12"/>
              </w:rPr>
              <w:t>PUBADM 547 Water Resources Policy and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4C25" w:rsidRDefault="00CC4C2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4C25" w:rsidRPr="00B54BFE" w:rsidRDefault="00CC4C2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4C25" w:rsidRPr="00B54BFE" w:rsidRDefault="00CC4C2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4C25" w:rsidRPr="00B54BFE" w:rsidRDefault="00CC4C25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0905BF">
        <w:trPr>
          <w:trHeight w:val="54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0905BF" w:rsidRDefault="000905B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905BF">
              <w:rPr>
                <w:rFonts w:ascii="Arial" w:hAnsi="Arial" w:cs="Arial"/>
                <w:sz w:val="12"/>
                <w:szCs w:val="12"/>
              </w:rPr>
              <w:t>Electives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905B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0905BF" w:rsidRDefault="000905B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905BF">
              <w:rPr>
                <w:rFonts w:ascii="Arial" w:hAnsi="Arial" w:cs="Arial"/>
                <w:sz w:val="12"/>
                <w:szCs w:val="12"/>
              </w:rPr>
              <w:t>Public Service Internship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905B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0-3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0905BF" w:rsidRDefault="000905B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905BF">
              <w:rPr>
                <w:rFonts w:ascii="Arial" w:hAnsi="Arial" w:cs="Arial"/>
                <w:sz w:val="12"/>
                <w:szCs w:val="12"/>
              </w:rPr>
              <w:t>Culminating Activity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0905BF" w:rsidRDefault="000905B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905BF">
              <w:rPr>
                <w:rFonts w:ascii="Arial" w:hAnsi="Arial" w:cs="Arial"/>
                <w:sz w:val="12"/>
                <w:szCs w:val="12"/>
              </w:rPr>
              <w:t>PUBADM 692 Capstone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905B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905B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C25" w:rsidRDefault="00CC4C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CC4C25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C25" w:rsidRDefault="00CC4C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C25" w:rsidRDefault="00CC4C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CC4C25" w:rsidRDefault="000905BF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Public Administration, </w:t>
    </w:r>
    <w:r w:rsidR="00CC4C25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Environmental, Natural Resource and Energy Policy and</w:t>
    </w: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 Administration, </w:t>
    </w:r>
  </w:p>
  <w:p w:rsidR="00B54BFE" w:rsidRPr="00B54BFE" w:rsidRDefault="00AC290C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bookmarkStart w:id="0" w:name="_GoBack"/>
    <w:bookmarkEnd w:id="0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C25" w:rsidRDefault="00CC4C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905BF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CC4C25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5D49B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2018-10-12T21:23:00Z</dcterms:created>
  <dcterms:modified xsi:type="dcterms:W3CDTF">2018-10-12T21:23:00Z</dcterms:modified>
</cp:coreProperties>
</file>