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077546">
              <w:rPr>
                <w:rFonts w:ascii="Arial" w:hAnsi="Arial" w:cs="Arial"/>
                <w:sz w:val="12"/>
                <w:szCs w:val="12"/>
              </w:rPr>
              <w:t xml:space="preserve">Select one course from the following: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508 Quantitative Research Methodology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SPS 502 Quantitative Methods for the Social Sciences </w:t>
            </w:r>
          </w:p>
          <w:p w:rsidR="00BA3E01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>SPS 503 Qualitative Methods for the Social Sciences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Select two courses from the following: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500 American Government and Politics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505 Comparative Politics </w:t>
            </w:r>
          </w:p>
          <w:p w:rsidR="00BA3E01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>POLS 506 World Politics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Electives*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American Politics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512 Political Parties, Campaigns, and Elections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513 American Presidency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514 Legislative Politics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516 Institutions, Citizenship, and Contemporary Thought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518 Judicial Decision Making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520 Contemporary Issues in American Politics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Comparative Politics/International Relations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521 Comparative Electoral Behavior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522 Comparative Political Parties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523 Non-Democratic Regimes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524 Politics of Inequality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525 Civil War and Terrorism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526 Democratization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528 Advanced International Political Economy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530 State Institutions and Civil Society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531 Contemporary Issues in World Politics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Methodology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SPS 501 Social Science Research Design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SPS 504 Survey Research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SPS 507 Advanced Qualitative Methods and Analysis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SPS 508 Maximum Likelihood Estimation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SPS 509 Advanced Quantitative Methodology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SPS 510 Game Theory and Formal Modeling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Other Electives (maximum of six credits): Electives approved by supervisory committee. </w:t>
            </w:r>
          </w:p>
          <w:p w:rsidR="00BA3E01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>*Students must complete at least two of the following courses before they can begin electives: POLS 500, POLS 505, POLS 506. Students may not take more than 3 credits from workshops.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15-21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593 Thesis (8 </w:t>
            </w:r>
            <w:proofErr w:type="spellStart"/>
            <w:r w:rsidRPr="0007754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77546">
              <w:rPr>
                <w:rFonts w:ascii="Arial" w:hAnsi="Arial" w:cs="Arial"/>
                <w:sz w:val="12"/>
                <w:szCs w:val="12"/>
              </w:rPr>
              <w:t xml:space="preserve">) or </w:t>
            </w:r>
          </w:p>
          <w:p w:rsidR="00BA3E01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690 Master’s Comprehensive Examination (2 </w:t>
            </w:r>
            <w:proofErr w:type="spellStart"/>
            <w:r w:rsidRPr="0007754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77546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2-8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7754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77546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077546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Political Science MA,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77546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15E3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2018-10-12T21:16:00Z</dcterms:created>
  <dcterms:modified xsi:type="dcterms:W3CDTF">2018-10-12T21:16:00Z</dcterms:modified>
</cp:coreProperties>
</file>