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B4E98" w:rsidRDefault="008B4E9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4E98">
              <w:rPr>
                <w:rFonts w:ascii="Arial" w:hAnsi="Arial" w:cs="Arial"/>
                <w:sz w:val="12"/>
                <w:szCs w:val="12"/>
              </w:rPr>
              <w:t>ED-ESP 510 Foundations of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B4E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B4E98" w:rsidRDefault="008B4E9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4E98">
              <w:rPr>
                <w:rFonts w:ascii="Arial" w:hAnsi="Arial" w:cs="Arial"/>
                <w:sz w:val="12"/>
                <w:szCs w:val="12"/>
              </w:rPr>
              <w:t>ED-ESP 511 EI/ECSE Assessment and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B4E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B4E98" w:rsidRDefault="008B4E9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4E98">
              <w:rPr>
                <w:rFonts w:ascii="Arial" w:hAnsi="Arial" w:cs="Arial"/>
                <w:sz w:val="12"/>
                <w:szCs w:val="12"/>
              </w:rPr>
              <w:t>ED-ESP 512 Positive Behavioral Interventions and Supports in Early Childhood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B4E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B4E98" w:rsidRDefault="008B4E9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4E98">
              <w:rPr>
                <w:rFonts w:ascii="Arial" w:hAnsi="Arial" w:cs="Arial"/>
                <w:sz w:val="12"/>
                <w:szCs w:val="12"/>
              </w:rPr>
              <w:t>ED-ESP 513 Family Systems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B4E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B4E98" w:rsidRDefault="008B4E9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4E98">
              <w:rPr>
                <w:rFonts w:ascii="Arial" w:hAnsi="Arial" w:cs="Arial"/>
                <w:sz w:val="12"/>
                <w:szCs w:val="12"/>
              </w:rPr>
              <w:t>ED-ESP 514 ECSE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B4E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B4E98" w:rsidRDefault="008B4E9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B4E98">
              <w:rPr>
                <w:rFonts w:ascii="Arial" w:hAnsi="Arial" w:cs="Arial"/>
                <w:sz w:val="12"/>
                <w:szCs w:val="12"/>
              </w:rPr>
              <w:t>ED-ESP 563 Teaching Experience in Early and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B4E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B4E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25F8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B4E9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Early Childhood Special Education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525F86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25F86"/>
    <w:rsid w:val="005A39B9"/>
    <w:rsid w:val="005F52AC"/>
    <w:rsid w:val="00671188"/>
    <w:rsid w:val="00703D8E"/>
    <w:rsid w:val="00712644"/>
    <w:rsid w:val="00813342"/>
    <w:rsid w:val="00872B68"/>
    <w:rsid w:val="008B1D9E"/>
    <w:rsid w:val="008B4E98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F740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2019-08-22T20:11:00Z</dcterms:created>
  <dcterms:modified xsi:type="dcterms:W3CDTF">2019-08-22T20:11:00Z</dcterms:modified>
</cp:coreProperties>
</file>